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64" w:rsidRPr="00DE5C64" w:rsidRDefault="00DE5C64" w:rsidP="00DE5C64">
      <w:pPr>
        <w:bidi/>
        <w:spacing w:line="360" w:lineRule="auto"/>
        <w:jc w:val="both"/>
        <w:rPr>
          <w:rFonts w:cs="B Nazanin"/>
          <w:sz w:val="28"/>
          <w:szCs w:val="28"/>
          <w:lang w:bidi="fa-IR"/>
        </w:rPr>
      </w:pPr>
      <w:r w:rsidRPr="00DE5C64">
        <w:rPr>
          <w:rFonts w:cs="B Nazanin" w:hint="cs"/>
          <w:b/>
          <w:bCs/>
          <w:sz w:val="28"/>
          <w:szCs w:val="28"/>
          <w:rtl/>
          <w:lang w:bidi="fa-IR"/>
        </w:rPr>
        <w:t>عنوان مقاله</w:t>
      </w:r>
      <w:r w:rsidRPr="00DE5C64">
        <w:rPr>
          <w:rFonts w:cs="B Nazanin" w:hint="cs"/>
          <w:sz w:val="28"/>
          <w:szCs w:val="28"/>
          <w:rtl/>
          <w:lang w:bidi="fa-IR"/>
        </w:rPr>
        <w:t xml:space="preserve">: </w:t>
      </w:r>
      <w:r w:rsidRPr="00DE5C64">
        <w:rPr>
          <w:rFonts w:cs="B Nazanin" w:hint="cs"/>
          <w:sz w:val="28"/>
          <w:szCs w:val="28"/>
          <w:rtl/>
        </w:rPr>
        <w:t>شبان وادي ايمن گهي رسد به مراد</w:t>
      </w:r>
    </w:p>
    <w:p w:rsidR="00DE5C64" w:rsidRPr="00DE5C64" w:rsidRDefault="00DE5C64" w:rsidP="00DE5C64">
      <w:pPr>
        <w:bidi/>
        <w:spacing w:line="360" w:lineRule="auto"/>
        <w:jc w:val="both"/>
        <w:rPr>
          <w:rFonts w:cs="B Nazanin"/>
          <w:sz w:val="28"/>
          <w:szCs w:val="28"/>
          <w:lang w:bidi="fa-IR"/>
        </w:rPr>
      </w:pPr>
      <w:r w:rsidRPr="00DE5C64">
        <w:rPr>
          <w:rFonts w:cs="B Nazanin" w:hint="cs"/>
          <w:b/>
          <w:bCs/>
          <w:sz w:val="28"/>
          <w:szCs w:val="28"/>
          <w:rtl/>
          <w:lang w:bidi="fa-IR"/>
        </w:rPr>
        <w:t xml:space="preserve">مولف: </w:t>
      </w:r>
      <w:r w:rsidRPr="00DE5C64">
        <w:rPr>
          <w:rFonts w:cs="B Nazanin" w:hint="cs"/>
          <w:sz w:val="28"/>
          <w:szCs w:val="28"/>
          <w:rtl/>
          <w:lang w:bidi="fa-IR"/>
        </w:rPr>
        <w:t>رضا داوري اردكاني</w:t>
      </w:r>
    </w:p>
    <w:p w:rsidR="00DE5C64" w:rsidRPr="00DE5C64" w:rsidRDefault="00DE5C64" w:rsidP="00DE5C64">
      <w:pPr>
        <w:bidi/>
        <w:spacing w:line="360" w:lineRule="auto"/>
        <w:jc w:val="both"/>
        <w:rPr>
          <w:rFonts w:cs="B Nazanin"/>
          <w:b/>
          <w:bCs/>
          <w:sz w:val="28"/>
          <w:szCs w:val="28"/>
          <w:rtl/>
        </w:rPr>
      </w:pPr>
      <w:r w:rsidRPr="00DE5C64">
        <w:rPr>
          <w:rFonts w:cs="B Nazanin" w:hint="cs"/>
          <w:b/>
          <w:bCs/>
          <w:sz w:val="28"/>
          <w:szCs w:val="28"/>
          <w:rtl/>
          <w:lang w:bidi="fa-IR"/>
        </w:rPr>
        <w:t>منبع:</w:t>
      </w:r>
      <w:r w:rsidRPr="00DE5C64">
        <w:rPr>
          <w:rFonts w:cs="B Nazanin" w:hint="cs"/>
          <w:b/>
          <w:bCs/>
          <w:sz w:val="28"/>
          <w:szCs w:val="28"/>
          <w:rtl/>
        </w:rPr>
        <w:t xml:space="preserve"> </w:t>
      </w:r>
      <w:r w:rsidRPr="00DE5C64">
        <w:rPr>
          <w:rFonts w:cs="B Nazanin" w:hint="cs"/>
          <w:sz w:val="28"/>
          <w:szCs w:val="28"/>
          <w:rtl/>
          <w:lang w:bidi="fa-IR"/>
        </w:rPr>
        <w:t xml:space="preserve">سوره، بهار 1377، شماره 73، صص 56 - 51 </w:t>
      </w:r>
    </w:p>
    <w:p w:rsidR="00DE5C64" w:rsidRPr="00DE5C64" w:rsidRDefault="00DE5C64" w:rsidP="00DE5C64">
      <w:pPr>
        <w:bidi/>
        <w:spacing w:line="360" w:lineRule="auto"/>
        <w:jc w:val="both"/>
        <w:rPr>
          <w:rFonts w:cs="B Nazanin"/>
          <w:sz w:val="28"/>
          <w:szCs w:val="28"/>
          <w:lang w:bidi="fa-IR"/>
        </w:rPr>
      </w:pPr>
      <w:r w:rsidRPr="00DE5C64">
        <w:rPr>
          <w:rFonts w:cs="B Nazanin" w:hint="cs"/>
          <w:b/>
          <w:bCs/>
          <w:sz w:val="28"/>
          <w:szCs w:val="28"/>
          <w:rtl/>
        </w:rPr>
        <w:t>یادداشت: -</w:t>
      </w:r>
    </w:p>
    <w:p w:rsidR="00DE5C64" w:rsidRPr="00DE5C64" w:rsidRDefault="00DE5C64" w:rsidP="00DE5C64">
      <w:pPr>
        <w:bidi/>
        <w:spacing w:line="360" w:lineRule="auto"/>
        <w:jc w:val="both"/>
        <w:rPr>
          <w:rFonts w:cs="B Nazanin"/>
          <w:sz w:val="28"/>
          <w:szCs w:val="28"/>
          <w:rtl/>
          <w:lang w:bidi="fa-IR"/>
        </w:rPr>
      </w:pPr>
    </w:p>
    <w:p w:rsidR="00DE5C64" w:rsidRPr="00DE5C64" w:rsidRDefault="00DE5C64" w:rsidP="00DE5C64">
      <w:pPr>
        <w:bidi/>
        <w:spacing w:line="360" w:lineRule="auto"/>
        <w:jc w:val="both"/>
        <w:rPr>
          <w:rFonts w:cs="B Nazanin"/>
          <w:sz w:val="28"/>
          <w:szCs w:val="28"/>
          <w:rtl/>
          <w:lang w:bidi="fa-IR"/>
        </w:rPr>
      </w:pPr>
      <w:r w:rsidRPr="00DE5C64">
        <w:rPr>
          <w:rFonts w:cs="B Nazanin" w:hint="cs"/>
          <w:sz w:val="28"/>
          <w:szCs w:val="28"/>
          <w:rtl/>
          <w:lang w:bidi="fa-IR"/>
        </w:rPr>
        <w:t>شبان وادی ایمن گهی رسید به مراد</w:t>
      </w:r>
    </w:p>
    <w:p w:rsidR="00DE5C64" w:rsidRPr="00DE5C64" w:rsidRDefault="00DE5C64" w:rsidP="00DE5C64">
      <w:pPr>
        <w:bidi/>
        <w:spacing w:line="360" w:lineRule="auto"/>
        <w:jc w:val="both"/>
        <w:rPr>
          <w:rFonts w:cs="B Nazanin"/>
          <w:sz w:val="28"/>
          <w:szCs w:val="28"/>
          <w:rtl/>
          <w:lang w:bidi="fa-IR"/>
        </w:rPr>
      </w:pPr>
      <w:r w:rsidRPr="00DE5C64">
        <w:rPr>
          <w:rFonts w:cs="B Nazanin" w:hint="cs"/>
          <w:sz w:val="28"/>
          <w:szCs w:val="28"/>
          <w:rtl/>
          <w:lang w:bidi="fa-IR"/>
        </w:rPr>
        <w:t>سخنرانی دکتر داوری دربارة دکتر فردید</w:t>
      </w:r>
    </w:p>
    <w:p w:rsidR="00DE5C64" w:rsidRPr="00DE5C64" w:rsidRDefault="00DE5C64" w:rsidP="00DE5C64">
      <w:pPr>
        <w:bidi/>
        <w:spacing w:line="360" w:lineRule="auto"/>
        <w:jc w:val="both"/>
        <w:rPr>
          <w:rFonts w:cs="B Nazanin"/>
          <w:sz w:val="28"/>
          <w:szCs w:val="28"/>
          <w:rtl/>
          <w:lang w:bidi="fa-IR"/>
        </w:rPr>
      </w:pPr>
      <w:r w:rsidRPr="00DE5C64">
        <w:rPr>
          <w:rFonts w:cs="B Nazanin" w:hint="cs"/>
          <w:sz w:val="28"/>
          <w:szCs w:val="28"/>
          <w:rtl/>
          <w:lang w:bidi="fa-IR"/>
        </w:rPr>
        <w:t>دکتر محمد رجبی</w:t>
      </w:r>
    </w:p>
    <w:p w:rsidR="00DE5C64" w:rsidRDefault="00DE5C64" w:rsidP="00DE5C64">
      <w:pPr>
        <w:bidi/>
        <w:spacing w:line="360" w:lineRule="auto"/>
        <w:jc w:val="both"/>
        <w:rPr>
          <w:rFonts w:cs="B Nazanin"/>
          <w:sz w:val="28"/>
          <w:szCs w:val="28"/>
          <w:rtl/>
          <w:lang w:bidi="fa-IR"/>
        </w:rPr>
      </w:pPr>
    </w:p>
    <w:p w:rsidR="00DE5C64" w:rsidRDefault="00DE5C64" w:rsidP="00DE5C64">
      <w:pPr>
        <w:bidi/>
        <w:spacing w:line="360" w:lineRule="auto"/>
        <w:jc w:val="both"/>
        <w:rPr>
          <w:rFonts w:cs="B Nazanin"/>
          <w:sz w:val="28"/>
          <w:szCs w:val="28"/>
          <w:rtl/>
          <w:lang w:bidi="fa-IR"/>
        </w:rPr>
      </w:pPr>
    </w:p>
    <w:p w:rsidR="00DE5C64" w:rsidRDefault="00DE5C64" w:rsidP="00DE5C64">
      <w:pPr>
        <w:bidi/>
        <w:spacing w:line="360" w:lineRule="auto"/>
        <w:jc w:val="both"/>
        <w:rPr>
          <w:rFonts w:cs="B Nazanin"/>
          <w:sz w:val="28"/>
          <w:szCs w:val="28"/>
          <w:rtl/>
          <w:lang w:bidi="fa-IR"/>
        </w:rPr>
      </w:pPr>
    </w:p>
    <w:p w:rsidR="00DE5C64" w:rsidRDefault="00DE5C64" w:rsidP="00DE5C64">
      <w:pPr>
        <w:bidi/>
        <w:spacing w:line="360" w:lineRule="auto"/>
        <w:jc w:val="both"/>
        <w:rPr>
          <w:rFonts w:cs="B Nazanin"/>
          <w:sz w:val="28"/>
          <w:szCs w:val="28"/>
          <w:rtl/>
          <w:lang w:bidi="fa-IR"/>
        </w:rPr>
      </w:pPr>
    </w:p>
    <w:p w:rsidR="00DE5C64" w:rsidRDefault="00DE5C64" w:rsidP="00DE5C64">
      <w:pPr>
        <w:bidi/>
        <w:spacing w:line="360" w:lineRule="auto"/>
        <w:jc w:val="both"/>
        <w:rPr>
          <w:rFonts w:cs="B Nazanin"/>
          <w:sz w:val="28"/>
          <w:szCs w:val="28"/>
          <w:rtl/>
          <w:lang w:bidi="fa-IR"/>
        </w:rPr>
      </w:pPr>
    </w:p>
    <w:p w:rsidR="00DE5C64" w:rsidRDefault="00DE5C64" w:rsidP="00DE5C64">
      <w:pPr>
        <w:bidi/>
        <w:spacing w:line="360" w:lineRule="auto"/>
        <w:jc w:val="both"/>
        <w:rPr>
          <w:rFonts w:cs="B Nazanin"/>
          <w:sz w:val="28"/>
          <w:szCs w:val="28"/>
          <w:rtl/>
          <w:lang w:bidi="fa-IR"/>
        </w:rPr>
      </w:pPr>
    </w:p>
    <w:p w:rsidR="00DE5C64" w:rsidRPr="00DE5C64" w:rsidRDefault="00DE5C64" w:rsidP="00B5315B">
      <w:pPr>
        <w:bidi/>
        <w:spacing w:line="360" w:lineRule="auto"/>
        <w:jc w:val="both"/>
        <w:rPr>
          <w:rFonts w:cs="B Nazanin"/>
          <w:sz w:val="28"/>
          <w:szCs w:val="28"/>
          <w:rtl/>
          <w:lang w:bidi="fa-IR"/>
        </w:rPr>
      </w:pPr>
      <w:r w:rsidRPr="00DE5C64">
        <w:rPr>
          <w:rFonts w:cs="B Nazanin" w:hint="cs"/>
          <w:sz w:val="28"/>
          <w:szCs w:val="28"/>
          <w:rtl/>
          <w:lang w:bidi="fa-IR"/>
        </w:rPr>
        <w:lastRenderedPageBreak/>
        <w:t>بسم الله الر</w:t>
      </w:r>
      <w:r w:rsidR="00B5315B">
        <w:rPr>
          <w:rFonts w:cs="B Nazanin" w:hint="cs"/>
          <w:sz w:val="28"/>
          <w:szCs w:val="28"/>
          <w:rtl/>
          <w:lang w:bidi="fa-IR"/>
        </w:rPr>
        <w:t>ّ</w:t>
      </w:r>
      <w:r w:rsidRPr="00DE5C64">
        <w:rPr>
          <w:rFonts w:cs="B Nazanin" w:hint="cs"/>
          <w:sz w:val="28"/>
          <w:szCs w:val="28"/>
          <w:rtl/>
          <w:lang w:bidi="fa-IR"/>
        </w:rPr>
        <w:t>حمن الر</w:t>
      </w:r>
      <w:r w:rsidR="00B5315B">
        <w:rPr>
          <w:rFonts w:cs="B Nazanin" w:hint="cs"/>
          <w:sz w:val="28"/>
          <w:szCs w:val="28"/>
          <w:rtl/>
          <w:lang w:bidi="fa-IR"/>
        </w:rPr>
        <w:t>ّ</w:t>
      </w:r>
      <w:r w:rsidRPr="00DE5C64">
        <w:rPr>
          <w:rFonts w:cs="B Nazanin" w:hint="cs"/>
          <w:sz w:val="28"/>
          <w:szCs w:val="28"/>
          <w:rtl/>
          <w:lang w:bidi="fa-IR"/>
        </w:rPr>
        <w:t>حیم و صل</w:t>
      </w:r>
      <w:r w:rsidR="00B5315B">
        <w:rPr>
          <w:rFonts w:cs="B Nazanin" w:hint="cs"/>
          <w:sz w:val="28"/>
          <w:szCs w:val="28"/>
          <w:rtl/>
          <w:lang w:bidi="fa-IR"/>
        </w:rPr>
        <w:t>ّ</w:t>
      </w:r>
      <w:r w:rsidRPr="00DE5C64">
        <w:rPr>
          <w:rFonts w:cs="B Nazanin" w:hint="cs"/>
          <w:sz w:val="28"/>
          <w:szCs w:val="28"/>
          <w:rtl/>
          <w:lang w:bidi="fa-IR"/>
        </w:rPr>
        <w:t>ی الله علی محم</w:t>
      </w:r>
      <w:r w:rsidR="00B5315B">
        <w:rPr>
          <w:rFonts w:cs="B Nazanin" w:hint="cs"/>
          <w:sz w:val="28"/>
          <w:szCs w:val="28"/>
          <w:rtl/>
          <w:lang w:bidi="fa-IR"/>
        </w:rPr>
        <w:t>ّ</w:t>
      </w:r>
      <w:r w:rsidRPr="00DE5C64">
        <w:rPr>
          <w:rFonts w:cs="B Nazanin" w:hint="cs"/>
          <w:sz w:val="28"/>
          <w:szCs w:val="28"/>
          <w:rtl/>
          <w:lang w:bidi="fa-IR"/>
        </w:rPr>
        <w:t>د و آله الط</w:t>
      </w:r>
      <w:r w:rsidR="00B5315B">
        <w:rPr>
          <w:rFonts w:cs="B Nazanin" w:hint="cs"/>
          <w:sz w:val="28"/>
          <w:szCs w:val="28"/>
          <w:rtl/>
          <w:lang w:bidi="fa-IR"/>
        </w:rPr>
        <w:t>ّ</w:t>
      </w:r>
      <w:r w:rsidRPr="00DE5C64">
        <w:rPr>
          <w:rFonts w:cs="B Nazanin" w:hint="cs"/>
          <w:sz w:val="28"/>
          <w:szCs w:val="28"/>
          <w:rtl/>
          <w:lang w:bidi="fa-IR"/>
        </w:rPr>
        <w:t>اهرین. با عرض سلام خدمت اساتید و صاحبنظران، محققان، دانشجویان و کلیه سروران ارجمند که در این محضر شریف حضور دارند و با سپاس از برگزار کنندگان که با تلاش و کوشش خود این محفل را تشکیل دادند و به بنده هم که انتظار مسمی بودن به اسم شاگردی ایشان را هرگز ندارم</w:t>
      </w:r>
      <w:r w:rsidR="00B5315B">
        <w:rPr>
          <w:rFonts w:cs="B Nazanin" w:hint="cs"/>
          <w:sz w:val="28"/>
          <w:szCs w:val="28"/>
          <w:rtl/>
          <w:lang w:bidi="fa-IR"/>
        </w:rPr>
        <w:t>، این افتخار را داد</w:t>
      </w:r>
      <w:r w:rsidRPr="00DE5C64">
        <w:rPr>
          <w:rFonts w:cs="B Nazanin" w:hint="cs"/>
          <w:sz w:val="28"/>
          <w:szCs w:val="28"/>
          <w:rtl/>
          <w:lang w:bidi="fa-IR"/>
        </w:rPr>
        <w:t>ند که در محضر شما و</w:t>
      </w:r>
      <w:r w:rsidR="00B5315B">
        <w:rPr>
          <w:rFonts w:cs="B Nazanin" w:hint="cs"/>
          <w:sz w:val="28"/>
          <w:szCs w:val="28"/>
          <w:rtl/>
          <w:lang w:bidi="fa-IR"/>
        </w:rPr>
        <w:t xml:space="preserve"> خانواده مکرم ایشان جناب دکتر م</w:t>
      </w:r>
      <w:r w:rsidRPr="00DE5C64">
        <w:rPr>
          <w:rFonts w:cs="B Nazanin" w:hint="cs"/>
          <w:sz w:val="28"/>
          <w:szCs w:val="28"/>
          <w:rtl/>
          <w:lang w:bidi="fa-IR"/>
        </w:rPr>
        <w:t>ه</w:t>
      </w:r>
      <w:r w:rsidR="00B5315B">
        <w:rPr>
          <w:rFonts w:cs="B Nazanin" w:hint="cs"/>
          <w:sz w:val="28"/>
          <w:szCs w:val="28"/>
          <w:rtl/>
          <w:lang w:bidi="fa-IR"/>
        </w:rPr>
        <w:t>ي</w:t>
      </w:r>
      <w:r w:rsidRPr="00DE5C64">
        <w:rPr>
          <w:rFonts w:cs="B Nazanin" w:hint="cs"/>
          <w:sz w:val="28"/>
          <w:szCs w:val="28"/>
          <w:rtl/>
          <w:lang w:bidi="fa-IR"/>
        </w:rPr>
        <w:t>نی اخوی محترم آن استاد و سرکار خانم مرتضوی همسر محترمه آن بزرگوار ادای دین و تکلیفی کرده باشم.</w:t>
      </w:r>
    </w:p>
    <w:p w:rsidR="00DE5C64" w:rsidRPr="00DE5C64" w:rsidRDefault="00DE5C64" w:rsidP="002503F5">
      <w:pPr>
        <w:bidi/>
        <w:spacing w:line="360" w:lineRule="auto"/>
        <w:jc w:val="both"/>
        <w:rPr>
          <w:rFonts w:cs="B Nazanin"/>
          <w:sz w:val="28"/>
          <w:szCs w:val="28"/>
          <w:rtl/>
          <w:lang w:bidi="fa-IR"/>
        </w:rPr>
      </w:pPr>
      <w:r w:rsidRPr="00DE5C64">
        <w:rPr>
          <w:rFonts w:cs="B Nazanin" w:hint="cs"/>
          <w:sz w:val="28"/>
          <w:szCs w:val="28"/>
          <w:rtl/>
          <w:lang w:bidi="fa-IR"/>
        </w:rPr>
        <w:t>با توجه به اینکه به مقتضای زمان، باید عرایض بنده کوتاه باشد و همین طور آنچه عرض می</w:t>
      </w:r>
      <w:r w:rsidRPr="00DE5C64">
        <w:rPr>
          <w:rFonts w:cs="B Nazanin" w:hint="cs"/>
          <w:sz w:val="28"/>
          <w:szCs w:val="28"/>
          <w:rtl/>
          <w:lang w:bidi="fa-IR"/>
        </w:rPr>
        <w:softHyphen/>
        <w:t>شود. نسبتی با تفکر و طریقت استاد که مروج آن بودند داشته باشد، این گونه تصور کردم که با ابتنا به آیه شریفه</w:t>
      </w:r>
      <w:r w:rsidRPr="00DE5C64">
        <w:rPr>
          <w:rFonts w:cs="B Nazanin" w:hint="cs"/>
          <w:sz w:val="28"/>
          <w:szCs w:val="28"/>
          <w:rtl/>
          <w:lang w:bidi="fa-IR"/>
        </w:rPr>
        <w:softHyphen/>
        <w:t>ای ساحت قدس را در تفکر معنوی استاد مورد نظر قرار بدهم و عرایض مختصری را در این زمینه به سمع شما برسانم. آیه شریفه این را می</w:t>
      </w:r>
      <w:r w:rsidRPr="00DE5C64">
        <w:rPr>
          <w:rFonts w:cs="B Nazanin" w:hint="cs"/>
          <w:sz w:val="28"/>
          <w:szCs w:val="28"/>
          <w:rtl/>
          <w:lang w:bidi="fa-IR"/>
        </w:rPr>
        <w:softHyphen/>
        <w:t>فرماید: «از دور دستهای شهر، مردی دوان دوان آمد و گفت ای مردم، پیامبران را پیروی کنید. کسانی را پیروی کنید که از شما هیچ پاداشی نمی</w:t>
      </w:r>
      <w:r w:rsidRPr="00DE5C64">
        <w:rPr>
          <w:rFonts w:cs="B Nazanin"/>
          <w:sz w:val="28"/>
          <w:szCs w:val="28"/>
          <w:rtl/>
          <w:lang w:bidi="fa-IR"/>
        </w:rPr>
        <w:softHyphen/>
      </w:r>
      <w:r w:rsidRPr="00DE5C64">
        <w:rPr>
          <w:rFonts w:cs="B Nazanin" w:hint="cs"/>
          <w:sz w:val="28"/>
          <w:szCs w:val="28"/>
          <w:rtl/>
          <w:lang w:bidi="fa-IR"/>
        </w:rPr>
        <w:t>طلبند و آنان راه یافتگانند.» بنده دیشب هم</w:t>
      </w:r>
      <w:r w:rsidR="00F47559">
        <w:rPr>
          <w:rFonts w:cs="B Nazanin" w:hint="cs"/>
          <w:sz w:val="28"/>
          <w:szCs w:val="28"/>
          <w:rtl/>
          <w:lang w:bidi="fa-IR"/>
        </w:rPr>
        <w:t xml:space="preserve"> با توجه</w:t>
      </w:r>
      <w:r w:rsidRPr="00DE5C64">
        <w:rPr>
          <w:rFonts w:cs="B Nazanin" w:hint="cs"/>
          <w:sz w:val="28"/>
          <w:szCs w:val="28"/>
          <w:rtl/>
          <w:lang w:bidi="fa-IR"/>
        </w:rPr>
        <w:t xml:space="preserve"> به اینکه به صرافت طبع. همین را منظور نظر کردم و قرآن را گشودم، تفألی زدم که غیر از این آیه و مضمون درونی آن به چه نکات دیگری اشاره کنم، سوره مبارکه قصص آمد و همین آیه، در سوره مبارکه قصص هم بود. چون من این دو آیه را از سوره مبارک یاسین و قصص خواندم من را تکان داد با یک تفاوت که در سوره مبارک قصص به این صورت است: و جاء رجل من اقصا المدینه» رجل را جلو انداخته و من این گونه دریافتم که تأکید روی مردی است که از اقصی نقاط شهر آمد. در آیه شریفه که در سوره مبارک یاسین است. تأکید روی دور دست</w:t>
      </w:r>
      <w:r w:rsidR="00F47559">
        <w:rPr>
          <w:rFonts w:cs="B Nazanin" w:hint="cs"/>
          <w:sz w:val="28"/>
          <w:szCs w:val="28"/>
          <w:rtl/>
          <w:lang w:bidi="fa-IR"/>
        </w:rPr>
        <w:t>‌</w:t>
      </w:r>
      <w:r w:rsidRPr="00DE5C64">
        <w:rPr>
          <w:rFonts w:cs="B Nazanin" w:hint="cs"/>
          <w:sz w:val="28"/>
          <w:szCs w:val="28"/>
          <w:rtl/>
          <w:lang w:bidi="fa-IR"/>
        </w:rPr>
        <w:softHyphen/>
        <w:t>ترین نقاط است که مردی از</w:t>
      </w:r>
      <w:r w:rsidR="00F47559">
        <w:rPr>
          <w:rFonts w:cs="B Nazanin" w:hint="cs"/>
          <w:sz w:val="28"/>
          <w:szCs w:val="28"/>
          <w:rtl/>
          <w:lang w:bidi="fa-IR"/>
        </w:rPr>
        <w:t xml:space="preserve"> </w:t>
      </w:r>
      <w:r w:rsidRPr="00DE5C64">
        <w:rPr>
          <w:rFonts w:cs="B Nazanin" w:hint="cs"/>
          <w:sz w:val="28"/>
          <w:szCs w:val="28"/>
          <w:rtl/>
          <w:lang w:bidi="fa-IR"/>
        </w:rPr>
        <w:t>آنجا بر می</w:t>
      </w:r>
      <w:r w:rsidR="00F47559">
        <w:rPr>
          <w:rFonts w:cs="B Nazanin" w:hint="cs"/>
          <w:sz w:val="28"/>
          <w:szCs w:val="28"/>
          <w:rtl/>
          <w:lang w:bidi="fa-IR"/>
        </w:rPr>
        <w:t>‌خيزد</w:t>
      </w:r>
      <w:r w:rsidRPr="00DE5C64">
        <w:rPr>
          <w:rFonts w:cs="B Nazanin" w:hint="cs"/>
          <w:sz w:val="28"/>
          <w:szCs w:val="28"/>
          <w:rtl/>
          <w:lang w:bidi="fa-IR"/>
        </w:rPr>
        <w:t>.</w:t>
      </w:r>
      <w:r w:rsidR="00F47559">
        <w:rPr>
          <w:rFonts w:cs="B Nazanin" w:hint="cs"/>
          <w:sz w:val="28"/>
          <w:szCs w:val="28"/>
          <w:rtl/>
          <w:lang w:bidi="fa-IR"/>
        </w:rPr>
        <w:t xml:space="preserve"> در سوره قصص تأكيد آيه روي فردي است كه مي‌آيد.</w:t>
      </w:r>
      <w:r w:rsidRPr="00DE5C64">
        <w:rPr>
          <w:rFonts w:cs="B Nazanin" w:hint="cs"/>
          <w:sz w:val="28"/>
          <w:szCs w:val="28"/>
          <w:rtl/>
          <w:lang w:bidi="fa-IR"/>
        </w:rPr>
        <w:t xml:space="preserve"> در دوره تاریکی و ظلمت مضاعف آخر زمان، در دوره فروبستگی ساحت قدس، و در دوران </w:t>
      </w:r>
      <w:r w:rsidR="00F47559">
        <w:rPr>
          <w:rFonts w:cs="B Nazanin" w:hint="cs"/>
          <w:sz w:val="28"/>
          <w:szCs w:val="28"/>
          <w:rtl/>
          <w:lang w:bidi="fa-IR"/>
        </w:rPr>
        <w:lastRenderedPageBreak/>
        <w:t>غرب‌زدگی</w:t>
      </w:r>
      <w:r w:rsidRPr="00DE5C64">
        <w:rPr>
          <w:rFonts w:cs="B Nazanin" w:hint="cs"/>
          <w:sz w:val="28"/>
          <w:szCs w:val="28"/>
          <w:rtl/>
          <w:lang w:bidi="fa-IR"/>
        </w:rPr>
        <w:t xml:space="preserve"> تام و تمامی که جهان را فرا گرفته حتی دین برای بسیاری از مردمی که حوالت آخرالزمان شامل آنها شده و در چنبرۀ تقدیر تاریخی گرفتار آمده</w:t>
      </w:r>
      <w:r w:rsidRPr="00DE5C64">
        <w:rPr>
          <w:rFonts w:cs="B Nazanin" w:hint="cs"/>
          <w:sz w:val="28"/>
          <w:szCs w:val="28"/>
          <w:rtl/>
          <w:lang w:bidi="fa-IR"/>
        </w:rPr>
        <w:softHyphen/>
        <w:t>اند، تا چهره و رنگ غرب</w:t>
      </w:r>
      <w:r w:rsidR="002503F5">
        <w:rPr>
          <w:rFonts w:cs="B Nazanin" w:hint="cs"/>
          <w:sz w:val="28"/>
          <w:szCs w:val="28"/>
          <w:rtl/>
          <w:lang w:bidi="fa-IR"/>
        </w:rPr>
        <w:t>‌</w:t>
      </w:r>
      <w:r w:rsidRPr="00DE5C64">
        <w:rPr>
          <w:rFonts w:cs="B Nazanin" w:hint="cs"/>
          <w:sz w:val="28"/>
          <w:szCs w:val="28"/>
          <w:rtl/>
          <w:lang w:bidi="fa-IR"/>
        </w:rPr>
        <w:t>زده به خودش نگیرد مطلوب واقع نمی</w:t>
      </w:r>
      <w:r w:rsidRPr="00DE5C64">
        <w:rPr>
          <w:rFonts w:cs="B Nazanin" w:hint="cs"/>
          <w:sz w:val="28"/>
          <w:szCs w:val="28"/>
          <w:rtl/>
          <w:lang w:bidi="fa-IR"/>
        </w:rPr>
        <w:softHyphen/>
        <w:t>شود و عبادت، تا زمانی که موجه به توجیه علمی نباشد و یا منطقی جدید پیدا نکند، شأنی برای فردی که خودش را دیندار آخرالزمان می</w:t>
      </w:r>
      <w:r w:rsidRPr="00DE5C64">
        <w:rPr>
          <w:rFonts w:cs="B Nazanin" w:hint="cs"/>
          <w:sz w:val="28"/>
          <w:szCs w:val="28"/>
          <w:rtl/>
          <w:lang w:bidi="fa-IR"/>
        </w:rPr>
        <w:softHyphen/>
        <w:t>داند کمتر پیدا می</w:t>
      </w:r>
      <w:r w:rsidRPr="00DE5C64">
        <w:rPr>
          <w:rFonts w:cs="B Nazanin" w:hint="cs"/>
          <w:sz w:val="28"/>
          <w:szCs w:val="28"/>
          <w:rtl/>
          <w:lang w:bidi="fa-IR"/>
        </w:rPr>
        <w:softHyphen/>
        <w:t>کند. مشکل می</w:t>
      </w:r>
      <w:r w:rsidRPr="00DE5C64">
        <w:rPr>
          <w:rFonts w:cs="B Nazanin" w:hint="cs"/>
          <w:sz w:val="28"/>
          <w:szCs w:val="28"/>
          <w:rtl/>
          <w:lang w:bidi="fa-IR"/>
        </w:rPr>
        <w:softHyphen/>
        <w:t>توان افرادی را پیدا کرد که عملاً از این ساحت رهایی یافته باشند و بخصوص نظرا</w:t>
      </w:r>
      <w:r w:rsidR="002503F5">
        <w:rPr>
          <w:rFonts w:cs="B Nazanin" w:hint="cs"/>
          <w:sz w:val="28"/>
          <w:szCs w:val="28"/>
          <w:rtl/>
          <w:lang w:bidi="fa-IR"/>
        </w:rPr>
        <w:t>ً</w:t>
      </w:r>
      <w:r w:rsidRPr="00DE5C64">
        <w:rPr>
          <w:rFonts w:cs="B Nazanin" w:hint="cs"/>
          <w:sz w:val="28"/>
          <w:szCs w:val="28"/>
          <w:rtl/>
          <w:lang w:bidi="fa-IR"/>
        </w:rPr>
        <w:t xml:space="preserve"> از همه حجبی که </w:t>
      </w:r>
      <w:r w:rsidR="002503F5">
        <w:rPr>
          <w:rFonts w:cs="B Nazanin" w:hint="cs"/>
          <w:sz w:val="28"/>
          <w:szCs w:val="28"/>
          <w:rtl/>
          <w:lang w:bidi="fa-IR"/>
        </w:rPr>
        <w:t>خ</w:t>
      </w:r>
      <w:r w:rsidRPr="00DE5C64">
        <w:rPr>
          <w:rFonts w:cs="B Nazanin" w:hint="cs"/>
          <w:sz w:val="28"/>
          <w:szCs w:val="28"/>
          <w:rtl/>
          <w:lang w:bidi="fa-IR"/>
        </w:rPr>
        <w:t>ورشید حقیقت را در دوران جدید فرا گرفته است. گذشته باشند.</w:t>
      </w:r>
    </w:p>
    <w:p w:rsidR="00DE5C64" w:rsidRPr="00DE5C64" w:rsidRDefault="00DE5C64" w:rsidP="00FF2D20">
      <w:pPr>
        <w:bidi/>
        <w:spacing w:line="360" w:lineRule="auto"/>
        <w:jc w:val="both"/>
        <w:rPr>
          <w:rFonts w:cs="B Nazanin"/>
          <w:sz w:val="28"/>
          <w:szCs w:val="28"/>
          <w:rtl/>
          <w:lang w:bidi="fa-IR"/>
        </w:rPr>
      </w:pPr>
      <w:r w:rsidRPr="00DE5C64">
        <w:rPr>
          <w:rFonts w:cs="B Nazanin" w:hint="cs"/>
          <w:sz w:val="28"/>
          <w:szCs w:val="28"/>
          <w:rtl/>
          <w:lang w:bidi="fa-IR"/>
        </w:rPr>
        <w:t>در ایران مشروطه</w:t>
      </w:r>
      <w:r w:rsidR="002503F5">
        <w:rPr>
          <w:rFonts w:cs="B Nazanin" w:hint="cs"/>
          <w:sz w:val="28"/>
          <w:szCs w:val="28"/>
          <w:rtl/>
          <w:lang w:bidi="fa-IR"/>
        </w:rPr>
        <w:t>‌</w:t>
      </w:r>
      <w:r w:rsidRPr="00DE5C64">
        <w:rPr>
          <w:rFonts w:cs="B Nazanin" w:hint="cs"/>
          <w:sz w:val="28"/>
          <w:szCs w:val="28"/>
          <w:rtl/>
          <w:lang w:bidi="fa-IR"/>
        </w:rPr>
        <w:t>زده و غرب</w:t>
      </w:r>
      <w:r w:rsidR="002503F5">
        <w:rPr>
          <w:rFonts w:cs="B Nazanin" w:hint="cs"/>
          <w:sz w:val="28"/>
          <w:szCs w:val="28"/>
          <w:rtl/>
          <w:lang w:bidi="fa-IR"/>
        </w:rPr>
        <w:t>‌</w:t>
      </w:r>
      <w:r w:rsidRPr="00DE5C64">
        <w:rPr>
          <w:rFonts w:cs="B Nazanin" w:hint="cs"/>
          <w:sz w:val="28"/>
          <w:szCs w:val="28"/>
          <w:rtl/>
          <w:lang w:bidi="fa-IR"/>
        </w:rPr>
        <w:t>زده</w:t>
      </w:r>
      <w:r w:rsidRPr="00DE5C64">
        <w:rPr>
          <w:rFonts w:cs="B Nazanin" w:hint="cs"/>
          <w:sz w:val="28"/>
          <w:szCs w:val="28"/>
          <w:rtl/>
          <w:lang w:bidi="fa-IR"/>
        </w:rPr>
        <w:softHyphen/>
        <w:t>ای که شعار مشروطه خواهان حاکم بر آن از فرق سر تا ناخن پا به فرنگی شبیه شدن بود و افر</w:t>
      </w:r>
      <w:r w:rsidR="002503F5">
        <w:rPr>
          <w:rFonts w:cs="B Nazanin" w:hint="cs"/>
          <w:sz w:val="28"/>
          <w:szCs w:val="28"/>
          <w:rtl/>
          <w:lang w:bidi="fa-IR"/>
        </w:rPr>
        <w:t>ا</w:t>
      </w:r>
      <w:r w:rsidRPr="00DE5C64">
        <w:rPr>
          <w:rFonts w:cs="B Nazanin" w:hint="cs"/>
          <w:sz w:val="28"/>
          <w:szCs w:val="28"/>
          <w:rtl/>
          <w:lang w:bidi="fa-IR"/>
        </w:rPr>
        <w:t>دی مثل تقی</w:t>
      </w:r>
      <w:r w:rsidRPr="00DE5C64">
        <w:rPr>
          <w:rFonts w:cs="B Nazanin" w:hint="cs"/>
          <w:sz w:val="28"/>
          <w:szCs w:val="28"/>
          <w:rtl/>
          <w:lang w:bidi="fa-IR"/>
        </w:rPr>
        <w:softHyphen/>
        <w:t>زاده، میرزا ملکم خان، میرزا آقا خان کرمانی، شیخ احمد روحی، میرزا فتحعلی آخوند زاده و</w:t>
      </w:r>
      <w:r w:rsidR="002503F5">
        <w:rPr>
          <w:rFonts w:cs="B Nazanin" w:hint="cs"/>
          <w:sz w:val="28"/>
          <w:szCs w:val="28"/>
          <w:rtl/>
          <w:lang w:bidi="fa-IR"/>
        </w:rPr>
        <w:t>...</w:t>
      </w:r>
      <w:r w:rsidRPr="00DE5C64">
        <w:rPr>
          <w:rFonts w:cs="B Nazanin" w:hint="cs"/>
          <w:sz w:val="28"/>
          <w:szCs w:val="28"/>
          <w:rtl/>
          <w:lang w:bidi="fa-IR"/>
        </w:rPr>
        <w:t xml:space="preserve"> را به عنوان مقتدای فکری خودشان می</w:t>
      </w:r>
      <w:r w:rsidRPr="00DE5C64">
        <w:rPr>
          <w:rFonts w:cs="B Nazanin" w:hint="cs"/>
          <w:sz w:val="28"/>
          <w:szCs w:val="28"/>
          <w:rtl/>
          <w:lang w:bidi="fa-IR"/>
        </w:rPr>
        <w:softHyphen/>
        <w:t>شناختند که به صراحت تمام، تاریخ معنوی و دینی، آن هم نه فقط اسلامی بلکه شرقی خودشان را انکار می</w:t>
      </w:r>
      <w:r w:rsidRPr="00DE5C64">
        <w:rPr>
          <w:rFonts w:cs="B Nazanin"/>
          <w:sz w:val="28"/>
          <w:szCs w:val="28"/>
          <w:rtl/>
          <w:lang w:bidi="fa-IR"/>
        </w:rPr>
        <w:softHyphen/>
      </w:r>
      <w:r w:rsidRPr="00DE5C64">
        <w:rPr>
          <w:rFonts w:cs="B Nazanin" w:hint="cs"/>
          <w:sz w:val="28"/>
          <w:szCs w:val="28"/>
          <w:rtl/>
          <w:lang w:bidi="fa-IR"/>
        </w:rPr>
        <w:t>کردند و به یک تاریخ م</w:t>
      </w:r>
      <w:r w:rsidR="00FF2D20">
        <w:rPr>
          <w:rFonts w:cs="B Nazanin" w:hint="cs"/>
          <w:sz w:val="28"/>
          <w:szCs w:val="28"/>
          <w:rtl/>
          <w:lang w:bidi="fa-IR"/>
        </w:rPr>
        <w:t>و</w:t>
      </w:r>
      <w:r w:rsidRPr="00DE5C64">
        <w:rPr>
          <w:rFonts w:cs="B Nazanin" w:hint="cs"/>
          <w:sz w:val="28"/>
          <w:szCs w:val="28"/>
          <w:rtl/>
          <w:lang w:bidi="fa-IR"/>
        </w:rPr>
        <w:t xml:space="preserve">هوم غیرواقعی </w:t>
      </w:r>
      <w:r w:rsidR="00FF2D20">
        <w:rPr>
          <w:rFonts w:cs="B Nazanin" w:hint="cs"/>
          <w:sz w:val="28"/>
          <w:szCs w:val="28"/>
          <w:rtl/>
          <w:lang w:bidi="fa-IR"/>
        </w:rPr>
        <w:t>م</w:t>
      </w:r>
      <w:r w:rsidRPr="00DE5C64">
        <w:rPr>
          <w:rFonts w:cs="B Nazanin" w:hint="cs"/>
          <w:sz w:val="28"/>
          <w:szCs w:val="28"/>
          <w:rtl/>
          <w:lang w:bidi="fa-IR"/>
        </w:rPr>
        <w:t>روی غرب از ایران باستان، دل بسته بودند</w:t>
      </w:r>
      <w:r w:rsidR="00FF2D20">
        <w:rPr>
          <w:rFonts w:cs="B Nazanin" w:hint="cs"/>
          <w:sz w:val="28"/>
          <w:szCs w:val="28"/>
          <w:rtl/>
          <w:lang w:bidi="fa-IR"/>
        </w:rPr>
        <w:t>؛</w:t>
      </w:r>
      <w:r w:rsidRPr="00DE5C64">
        <w:rPr>
          <w:rFonts w:cs="B Nazanin" w:hint="cs"/>
          <w:sz w:val="28"/>
          <w:szCs w:val="28"/>
          <w:rtl/>
          <w:lang w:bidi="fa-IR"/>
        </w:rPr>
        <w:t xml:space="preserve"> در چنین زمینه تفکر</w:t>
      </w:r>
      <w:r w:rsidR="00FF2D20">
        <w:rPr>
          <w:rFonts w:cs="B Nazanin" w:hint="cs"/>
          <w:sz w:val="28"/>
          <w:szCs w:val="28"/>
          <w:rtl/>
          <w:lang w:bidi="fa-IR"/>
        </w:rPr>
        <w:t>،</w:t>
      </w:r>
      <w:r w:rsidRPr="00DE5C64">
        <w:rPr>
          <w:rFonts w:cs="B Nazanin" w:hint="cs"/>
          <w:sz w:val="28"/>
          <w:szCs w:val="28"/>
          <w:rtl/>
          <w:lang w:bidi="fa-IR"/>
        </w:rPr>
        <w:t xml:space="preserve"> صحنه دانشگاه</w:t>
      </w:r>
      <w:r w:rsidRPr="00DE5C64">
        <w:rPr>
          <w:rFonts w:cs="B Nazanin" w:hint="cs"/>
          <w:sz w:val="28"/>
          <w:szCs w:val="28"/>
          <w:rtl/>
          <w:lang w:bidi="fa-IR"/>
        </w:rPr>
        <w:softHyphen/>
        <w:t>های ما تقسیم شده بود بین عناصری که به فرمایش استاد، صدر تاریخشان، ذیل تاریخ غرب بود. آنچه از غرب می</w:t>
      </w:r>
      <w:r w:rsidRPr="00DE5C64">
        <w:rPr>
          <w:rFonts w:cs="B Nazanin" w:hint="cs"/>
          <w:sz w:val="28"/>
          <w:szCs w:val="28"/>
          <w:rtl/>
          <w:lang w:bidi="fa-IR"/>
        </w:rPr>
        <w:softHyphen/>
        <w:t>شناختند چیزی جز تفاله ژورنالیست غربی نبود که کاریکاتور ناهنجاری از واقعیت غرب محسوب می</w:t>
      </w:r>
      <w:r w:rsidRPr="00DE5C64">
        <w:rPr>
          <w:rFonts w:cs="B Nazanin" w:hint="cs"/>
          <w:sz w:val="28"/>
          <w:szCs w:val="28"/>
          <w:rtl/>
          <w:lang w:bidi="fa-IR"/>
        </w:rPr>
        <w:softHyphen/>
        <w:t>شد و هرگز حقیقت غرب را به صراحت بروز نمی</w:t>
      </w:r>
      <w:r w:rsidRPr="00DE5C64">
        <w:rPr>
          <w:rFonts w:cs="B Nazanin" w:hint="cs"/>
          <w:sz w:val="28"/>
          <w:szCs w:val="28"/>
          <w:rtl/>
          <w:lang w:bidi="fa-IR"/>
        </w:rPr>
        <w:softHyphen/>
        <w:t>داد.</w:t>
      </w:r>
    </w:p>
    <w:p w:rsidR="00DE5C64" w:rsidRPr="00DE5C64" w:rsidRDefault="00DE5C64" w:rsidP="00DE5C64">
      <w:pPr>
        <w:bidi/>
        <w:spacing w:line="360" w:lineRule="auto"/>
        <w:jc w:val="both"/>
        <w:rPr>
          <w:rFonts w:cs="B Nazanin"/>
          <w:sz w:val="28"/>
          <w:szCs w:val="28"/>
          <w:rtl/>
          <w:lang w:bidi="fa-IR"/>
        </w:rPr>
      </w:pPr>
      <w:r w:rsidRPr="00DE5C64">
        <w:rPr>
          <w:rFonts w:cs="B Nazanin" w:hint="cs"/>
          <w:sz w:val="28"/>
          <w:szCs w:val="28"/>
          <w:rtl/>
          <w:lang w:bidi="fa-IR"/>
        </w:rPr>
        <w:t>در چنین جوی که حتی سخن گفتن از غرب حقی</w:t>
      </w:r>
      <w:r w:rsidR="00FF2D20">
        <w:rPr>
          <w:rFonts w:cs="B Nazanin" w:hint="cs"/>
          <w:sz w:val="28"/>
          <w:szCs w:val="28"/>
          <w:rtl/>
          <w:lang w:bidi="fa-IR"/>
        </w:rPr>
        <w:t>ق</w:t>
      </w:r>
      <w:r w:rsidRPr="00DE5C64">
        <w:rPr>
          <w:rFonts w:cs="B Nazanin" w:hint="cs"/>
          <w:sz w:val="28"/>
          <w:szCs w:val="28"/>
          <w:rtl/>
          <w:lang w:bidi="fa-IR"/>
        </w:rPr>
        <w:t>ی برای محافل دانشگاهی بسیار ثقیل و بیگانه می</w:t>
      </w:r>
      <w:r w:rsidRPr="00DE5C64">
        <w:rPr>
          <w:rFonts w:cs="B Nazanin" w:hint="cs"/>
          <w:sz w:val="28"/>
          <w:szCs w:val="28"/>
          <w:rtl/>
          <w:lang w:bidi="fa-IR"/>
        </w:rPr>
        <w:softHyphen/>
        <w:t>نمود.</w:t>
      </w:r>
      <w:r w:rsidR="00FF2D20">
        <w:rPr>
          <w:rFonts w:cs="B Nazanin" w:hint="cs"/>
          <w:sz w:val="28"/>
          <w:szCs w:val="28"/>
          <w:rtl/>
          <w:lang w:bidi="fa-IR"/>
        </w:rPr>
        <w:t xml:space="preserve"> </w:t>
      </w:r>
      <w:r w:rsidRPr="00DE5C64">
        <w:rPr>
          <w:rFonts w:cs="B Nazanin" w:hint="cs"/>
          <w:sz w:val="28"/>
          <w:szCs w:val="28"/>
          <w:rtl/>
          <w:lang w:bidi="fa-IR"/>
        </w:rPr>
        <w:t>فردی را خداوند از آستین قدرت خودش بیرون آوردن با غیرتی که از سیادت او نشأت می</w:t>
      </w:r>
      <w:r w:rsidRPr="00DE5C64">
        <w:rPr>
          <w:rFonts w:cs="B Nazanin" w:hint="cs"/>
          <w:sz w:val="28"/>
          <w:szCs w:val="28"/>
          <w:rtl/>
          <w:lang w:bidi="fa-IR"/>
        </w:rPr>
        <w:softHyphen/>
        <w:t>گرفت و با علم و درکی که حقا</w:t>
      </w:r>
      <w:r w:rsidR="00FF2D20">
        <w:rPr>
          <w:rFonts w:cs="B Nazanin" w:hint="cs"/>
          <w:sz w:val="28"/>
          <w:szCs w:val="28"/>
          <w:rtl/>
          <w:lang w:bidi="fa-IR"/>
        </w:rPr>
        <w:t>ً</w:t>
      </w:r>
      <w:r w:rsidRPr="00DE5C64">
        <w:rPr>
          <w:rFonts w:cs="B Nazanin" w:hint="cs"/>
          <w:sz w:val="28"/>
          <w:szCs w:val="28"/>
          <w:rtl/>
          <w:lang w:bidi="fa-IR"/>
        </w:rPr>
        <w:t xml:space="preserve"> موهبتی بود. جدا از شرایط و لوازم واقعی آن روز. و انکشافی بود که برای قلب سلیمی حاصل شده بود، در این مملکت سخن از </w:t>
      </w:r>
      <w:r w:rsidR="00F47559">
        <w:rPr>
          <w:rFonts w:cs="B Nazanin" w:hint="cs"/>
          <w:sz w:val="28"/>
          <w:szCs w:val="28"/>
          <w:rtl/>
          <w:lang w:bidi="fa-IR"/>
        </w:rPr>
        <w:t>غرب‌زدگی</w:t>
      </w:r>
      <w:r w:rsidRPr="00DE5C64">
        <w:rPr>
          <w:rFonts w:cs="B Nazanin" w:hint="cs"/>
          <w:sz w:val="28"/>
          <w:szCs w:val="28"/>
          <w:rtl/>
          <w:lang w:bidi="fa-IR"/>
        </w:rPr>
        <w:t xml:space="preserve"> گفت و حقیقت غرب را در مقابل حقیقت شرق، در معرض نظر صاحبنظران قرار داد.</w:t>
      </w:r>
    </w:p>
    <w:p w:rsidR="00DE5C64" w:rsidRPr="00DE5C64" w:rsidRDefault="00DE5C64" w:rsidP="0035471D">
      <w:pPr>
        <w:bidi/>
        <w:spacing w:line="360" w:lineRule="auto"/>
        <w:jc w:val="both"/>
        <w:rPr>
          <w:rFonts w:cs="B Nazanin"/>
          <w:sz w:val="28"/>
          <w:szCs w:val="28"/>
          <w:rtl/>
          <w:lang w:bidi="fa-IR"/>
        </w:rPr>
      </w:pPr>
      <w:r w:rsidRPr="00DE5C64">
        <w:rPr>
          <w:rFonts w:cs="B Nazanin" w:hint="cs"/>
          <w:sz w:val="28"/>
          <w:szCs w:val="28"/>
          <w:rtl/>
          <w:lang w:bidi="fa-IR"/>
        </w:rPr>
        <w:lastRenderedPageBreak/>
        <w:t>جلال آل احمد تا چه اندازه توانست مؤثر واقع بشود. بخصوص تأثیر شگرف جلال آل احمد بر شخصی همچون دکتر شریعتی، برای کسانی که آثار جلال و شریعتی را خوانده باشند، اصلاً انکار ناپذیر است و از آن طریق هم باز، مسئله به نحوی مطرح شد که هر چند برابر با نظریات استاد نبود و حتی در زمینه</w:t>
      </w:r>
      <w:r w:rsidRPr="00DE5C64">
        <w:rPr>
          <w:rFonts w:cs="B Nazanin" w:hint="cs"/>
          <w:sz w:val="28"/>
          <w:szCs w:val="28"/>
          <w:rtl/>
          <w:lang w:bidi="fa-IR"/>
        </w:rPr>
        <w:softHyphen/>
        <w:t xml:space="preserve">هایی با </w:t>
      </w:r>
      <w:r w:rsidR="00F47559">
        <w:rPr>
          <w:rFonts w:cs="B Nazanin" w:hint="cs"/>
          <w:sz w:val="28"/>
          <w:szCs w:val="28"/>
          <w:rtl/>
          <w:lang w:bidi="fa-IR"/>
        </w:rPr>
        <w:t>غرب‌زدگی</w:t>
      </w:r>
      <w:r w:rsidRPr="00DE5C64">
        <w:rPr>
          <w:rFonts w:cs="B Nazanin" w:hint="cs"/>
          <w:sz w:val="28"/>
          <w:szCs w:val="28"/>
          <w:rtl/>
          <w:lang w:bidi="fa-IR"/>
        </w:rPr>
        <w:t xml:space="preserve"> مرکبی که ایشان مطرح می</w:t>
      </w:r>
      <w:r w:rsidRPr="00DE5C64">
        <w:rPr>
          <w:rFonts w:cs="B Nazanin" w:hint="cs"/>
          <w:sz w:val="28"/>
          <w:szCs w:val="28"/>
          <w:rtl/>
          <w:lang w:bidi="fa-IR"/>
        </w:rPr>
        <w:softHyphen/>
        <w:t>کردند تناسب داشت. ولی به هر حال تأثیرش شگرف و بی</w:t>
      </w:r>
      <w:r w:rsidRPr="00DE5C64">
        <w:rPr>
          <w:rFonts w:cs="B Nazanin" w:hint="cs"/>
          <w:sz w:val="28"/>
          <w:szCs w:val="28"/>
          <w:rtl/>
          <w:lang w:bidi="fa-IR"/>
        </w:rPr>
        <w:softHyphen/>
        <w:t>سابقه است. به همین دلیل می</w:t>
      </w:r>
      <w:r w:rsidRPr="00DE5C64">
        <w:rPr>
          <w:rFonts w:cs="B Nazanin" w:hint="cs"/>
          <w:sz w:val="28"/>
          <w:szCs w:val="28"/>
          <w:rtl/>
          <w:lang w:bidi="fa-IR"/>
        </w:rPr>
        <w:softHyphen/>
        <w:t>بینیم شخصی به نام یان ریشال در کتاب معروفش به نام «روشنفکران و انقلاب اسلامی» می</w:t>
      </w:r>
      <w:r w:rsidRPr="00DE5C64">
        <w:rPr>
          <w:rFonts w:cs="B Nazanin" w:hint="cs"/>
          <w:sz w:val="28"/>
          <w:szCs w:val="28"/>
          <w:rtl/>
          <w:lang w:bidi="fa-IR"/>
        </w:rPr>
        <w:softHyphen/>
        <w:t>گوید:</w:t>
      </w:r>
    </w:p>
    <w:p w:rsidR="00DE5C64" w:rsidRPr="00DE5C64" w:rsidRDefault="00DE5C64" w:rsidP="0035471D">
      <w:pPr>
        <w:bidi/>
        <w:spacing w:line="360" w:lineRule="auto"/>
        <w:jc w:val="both"/>
        <w:rPr>
          <w:rFonts w:cs="B Nazanin"/>
          <w:sz w:val="28"/>
          <w:szCs w:val="28"/>
          <w:rtl/>
          <w:lang w:bidi="fa-IR"/>
        </w:rPr>
      </w:pPr>
      <w:r w:rsidRPr="00DE5C64">
        <w:rPr>
          <w:rFonts w:cs="B Nazanin" w:hint="cs"/>
          <w:sz w:val="28"/>
          <w:szCs w:val="28"/>
          <w:rtl/>
          <w:lang w:bidi="fa-IR"/>
        </w:rPr>
        <w:t>بعد از امام خمینی(ره) هیچ کس مثل دکتر فردید بر افکار جوانان انقلابی ایران تأثیر مستقیم و غیرمستقیم نداشته است. و در این زمینه، از شاگردان بنام ایشان در دانشگاه تهران، جناب آقای دکتر رضا داوری، جناب دک</w:t>
      </w:r>
      <w:r w:rsidR="0035471D">
        <w:rPr>
          <w:rFonts w:cs="B Nazanin" w:hint="cs"/>
          <w:sz w:val="28"/>
          <w:szCs w:val="28"/>
          <w:rtl/>
          <w:lang w:bidi="fa-IR"/>
        </w:rPr>
        <w:t>تر ابوالحسن جلیلی و دکتر اعوانی،</w:t>
      </w:r>
      <w:r w:rsidRPr="00DE5C64">
        <w:rPr>
          <w:rFonts w:cs="B Nazanin" w:hint="cs"/>
          <w:sz w:val="28"/>
          <w:szCs w:val="28"/>
          <w:rtl/>
          <w:lang w:bidi="fa-IR"/>
        </w:rPr>
        <w:t xml:space="preserve"> اساتیدی که</w:t>
      </w:r>
      <w:r w:rsidR="0035471D">
        <w:rPr>
          <w:rFonts w:cs="B Nazanin" w:hint="cs"/>
          <w:sz w:val="28"/>
          <w:szCs w:val="28"/>
          <w:rtl/>
          <w:lang w:bidi="fa-IR"/>
        </w:rPr>
        <w:t xml:space="preserve"> از محضر ایشان استفاده کرده</w:t>
      </w:r>
      <w:r w:rsidR="0035471D">
        <w:rPr>
          <w:rFonts w:cs="B Nazanin" w:hint="cs"/>
          <w:sz w:val="28"/>
          <w:szCs w:val="28"/>
          <w:rtl/>
          <w:lang w:bidi="fa-IR"/>
        </w:rPr>
        <w:softHyphen/>
        <w:t>اند،</w:t>
      </w:r>
      <w:r w:rsidRPr="00DE5C64">
        <w:rPr>
          <w:rFonts w:cs="B Nazanin" w:hint="cs"/>
          <w:sz w:val="28"/>
          <w:szCs w:val="28"/>
          <w:rtl/>
          <w:lang w:bidi="fa-IR"/>
        </w:rPr>
        <w:t xml:space="preserve"> باید نام برد که در آثار و گفتار و تدریسی که داشتند، ترویج کردند منظری را که از آن منظر، حقیقت غرب دیده شود و با چشمی باز و فکری مهیا به نقد فرهنگ و تمدن غرب و شناخت آن چه را که شرق فرهنگی می</w:t>
      </w:r>
      <w:r w:rsidRPr="00DE5C64">
        <w:rPr>
          <w:rFonts w:cs="B Nazanin" w:hint="cs"/>
          <w:sz w:val="28"/>
          <w:szCs w:val="28"/>
          <w:rtl/>
          <w:lang w:bidi="fa-IR"/>
        </w:rPr>
        <w:softHyphen/>
        <w:t>نامیم و مهد تجلی تفکر معنوی ادیان بوده است بپردازیم.</w:t>
      </w:r>
    </w:p>
    <w:p w:rsidR="00DE5C64" w:rsidRPr="00DE5C64" w:rsidRDefault="00DE5C64" w:rsidP="009B0B36">
      <w:pPr>
        <w:bidi/>
        <w:spacing w:line="360" w:lineRule="auto"/>
        <w:jc w:val="both"/>
        <w:rPr>
          <w:rFonts w:cs="B Nazanin"/>
          <w:sz w:val="28"/>
          <w:szCs w:val="28"/>
          <w:rtl/>
          <w:lang w:bidi="fa-IR"/>
        </w:rPr>
      </w:pPr>
      <w:r w:rsidRPr="00DE5C64">
        <w:rPr>
          <w:rFonts w:cs="B Nazanin" w:hint="cs"/>
          <w:sz w:val="28"/>
          <w:szCs w:val="28"/>
          <w:rtl/>
          <w:lang w:bidi="fa-IR"/>
        </w:rPr>
        <w:t>اولین درسی را که من از ایشان جدای از کلاس درس فرا گرفتم این بود که سالها پیش، قبل از انقلاب، روزی راجع به طبقه</w:t>
      </w:r>
      <w:r w:rsidR="0035471D">
        <w:rPr>
          <w:rFonts w:cs="B Nazanin" w:hint="cs"/>
          <w:sz w:val="28"/>
          <w:szCs w:val="28"/>
          <w:rtl/>
          <w:lang w:bidi="fa-IR"/>
        </w:rPr>
        <w:t>‌</w:t>
      </w:r>
      <w:r w:rsidRPr="00DE5C64">
        <w:rPr>
          <w:rFonts w:cs="B Nazanin" w:hint="cs"/>
          <w:sz w:val="28"/>
          <w:szCs w:val="28"/>
          <w:rtl/>
          <w:lang w:bidi="fa-IR"/>
        </w:rPr>
        <w:t>بندی علوم از ایشان پرسید</w:t>
      </w:r>
      <w:r w:rsidR="0035471D">
        <w:rPr>
          <w:rFonts w:cs="B Nazanin" w:hint="cs"/>
          <w:sz w:val="28"/>
          <w:szCs w:val="28"/>
          <w:rtl/>
          <w:lang w:bidi="fa-IR"/>
        </w:rPr>
        <w:t>م</w:t>
      </w:r>
      <w:r w:rsidRPr="00DE5C64">
        <w:rPr>
          <w:rFonts w:cs="B Nazanin" w:hint="cs"/>
          <w:sz w:val="28"/>
          <w:szCs w:val="28"/>
          <w:rtl/>
          <w:lang w:bidi="fa-IR"/>
        </w:rPr>
        <w:t>. فرمودند تمام طبقه</w:t>
      </w:r>
      <w:r w:rsidRPr="00DE5C64">
        <w:rPr>
          <w:rFonts w:cs="B Nazanin"/>
          <w:sz w:val="28"/>
          <w:szCs w:val="28"/>
          <w:rtl/>
          <w:lang w:bidi="fa-IR"/>
        </w:rPr>
        <w:softHyphen/>
      </w:r>
      <w:r w:rsidRPr="00DE5C64">
        <w:rPr>
          <w:rFonts w:cs="B Nazanin" w:hint="cs"/>
          <w:sz w:val="28"/>
          <w:szCs w:val="28"/>
          <w:rtl/>
          <w:lang w:bidi="fa-IR"/>
        </w:rPr>
        <w:t>بندیها که هست مورد قبول من نیست. علم از علم الهی باید شروع بشود همه چیز از خدا باید شروع بشود. یعنی علم مطلق. یعنی علم اوست. تمام علوم در مراتبی که دارند، درجاتی هستند از افاضات علم الهی به افراد مختلف. این می</w:t>
      </w:r>
      <w:r w:rsidRPr="00DE5C64">
        <w:rPr>
          <w:rFonts w:cs="B Nazanin" w:hint="cs"/>
          <w:sz w:val="28"/>
          <w:szCs w:val="28"/>
          <w:rtl/>
          <w:lang w:bidi="fa-IR"/>
        </w:rPr>
        <w:softHyphen/>
        <w:t>شود طبقه</w:t>
      </w:r>
      <w:r w:rsidRPr="00DE5C64">
        <w:rPr>
          <w:rFonts w:cs="B Nazanin"/>
          <w:sz w:val="28"/>
          <w:szCs w:val="28"/>
          <w:rtl/>
          <w:lang w:bidi="fa-IR"/>
        </w:rPr>
        <w:softHyphen/>
      </w:r>
      <w:r w:rsidRPr="00DE5C64">
        <w:rPr>
          <w:rFonts w:cs="B Nazanin" w:hint="cs"/>
          <w:sz w:val="28"/>
          <w:szCs w:val="28"/>
          <w:rtl/>
          <w:lang w:bidi="fa-IR"/>
        </w:rPr>
        <w:t>بندی علوم در یک دیدگاه دینی، ایشان پیش از پیروزی انقلاب اسلامی، بر سر قانون اساسی، نکته</w:t>
      </w:r>
      <w:r w:rsidRPr="00DE5C64">
        <w:rPr>
          <w:rFonts w:cs="B Nazanin" w:hint="cs"/>
          <w:sz w:val="28"/>
          <w:szCs w:val="28"/>
          <w:rtl/>
          <w:lang w:bidi="fa-IR"/>
        </w:rPr>
        <w:softHyphen/>
        <w:t>ای داشتند که می</w:t>
      </w:r>
      <w:r w:rsidRPr="00DE5C64">
        <w:rPr>
          <w:rFonts w:cs="B Nazanin" w:hint="cs"/>
          <w:sz w:val="28"/>
          <w:szCs w:val="28"/>
          <w:rtl/>
          <w:lang w:bidi="fa-IR"/>
        </w:rPr>
        <w:softHyphen/>
        <w:t xml:space="preserve">خواستند بنده این نکته را در </w:t>
      </w:r>
      <w:r w:rsidR="0035471D">
        <w:rPr>
          <w:rFonts w:cs="B Nazanin" w:hint="cs"/>
          <w:sz w:val="28"/>
          <w:szCs w:val="28"/>
          <w:rtl/>
          <w:lang w:bidi="fa-IR"/>
        </w:rPr>
        <w:t>آ</w:t>
      </w:r>
      <w:r w:rsidRPr="00DE5C64">
        <w:rPr>
          <w:rFonts w:cs="B Nazanin" w:hint="cs"/>
          <w:sz w:val="28"/>
          <w:szCs w:val="28"/>
          <w:rtl/>
          <w:lang w:bidi="fa-IR"/>
        </w:rPr>
        <w:t>ن زمان به مرحوم آیت الله طالقانی برسانم چون امام در پاریس بودند. به من فرمودند که هر طور می</w:t>
      </w:r>
      <w:r w:rsidRPr="00DE5C64">
        <w:rPr>
          <w:rFonts w:cs="B Nazanin" w:hint="cs"/>
          <w:sz w:val="28"/>
          <w:szCs w:val="28"/>
          <w:rtl/>
          <w:lang w:bidi="fa-IR"/>
        </w:rPr>
        <w:softHyphen/>
        <w:t xml:space="preserve">توانید پیغام را برسانید که تا انقلاب </w:t>
      </w:r>
      <w:r w:rsidRPr="00DE5C64">
        <w:rPr>
          <w:rFonts w:cs="B Nazanin" w:hint="cs"/>
          <w:sz w:val="28"/>
          <w:szCs w:val="28"/>
          <w:rtl/>
          <w:lang w:bidi="fa-IR"/>
        </w:rPr>
        <w:lastRenderedPageBreak/>
        <w:t>هنوز پیروز نشده، گروهی روحانی فاضل و افرادی حقوقدان تعیین بشوند و من هم حاضرم تمام شبانه روزم را در اختیارشان بگذارم و بنشینیم قانون اساسی کشور اسلامی را بنویسیم. من عرض کردم چه خصیصه</w:t>
      </w:r>
      <w:r w:rsidRPr="00DE5C64">
        <w:rPr>
          <w:rFonts w:cs="B Nazanin" w:hint="cs"/>
          <w:sz w:val="28"/>
          <w:szCs w:val="28"/>
          <w:rtl/>
          <w:lang w:bidi="fa-IR"/>
        </w:rPr>
        <w:softHyphen/>
        <w:t>ای در این قانون است که شما این طور شتاب دارید. فرمودند این قانون از خدا شروع می</w:t>
      </w:r>
      <w:r w:rsidRPr="00DE5C64">
        <w:rPr>
          <w:rFonts w:cs="B Nazanin" w:hint="cs"/>
          <w:sz w:val="28"/>
          <w:szCs w:val="28"/>
          <w:rtl/>
          <w:lang w:bidi="fa-IR"/>
        </w:rPr>
        <w:softHyphen/>
        <w:t>شود و به خدا ختم می</w:t>
      </w:r>
      <w:r w:rsidRPr="00DE5C64">
        <w:rPr>
          <w:rFonts w:cs="B Nazanin" w:hint="cs"/>
          <w:sz w:val="28"/>
          <w:szCs w:val="28"/>
          <w:rtl/>
          <w:lang w:bidi="fa-IR"/>
        </w:rPr>
        <w:softHyphen/>
        <w:t xml:space="preserve">شود. با همه قوانین موجود متفاوت است و این کار هر کسی نیست که بتواند یک قانون اساسی را بر مبنای تفکر دینی که خداوند در اول و </w:t>
      </w:r>
      <w:r w:rsidR="009B0B36">
        <w:rPr>
          <w:rFonts w:cs="B Nazanin" w:hint="cs"/>
          <w:sz w:val="28"/>
          <w:szCs w:val="28"/>
          <w:rtl/>
          <w:lang w:bidi="fa-IR"/>
        </w:rPr>
        <w:t>آ</w:t>
      </w:r>
      <w:r w:rsidRPr="00DE5C64">
        <w:rPr>
          <w:rFonts w:cs="B Nazanin" w:hint="cs"/>
          <w:sz w:val="28"/>
          <w:szCs w:val="28"/>
          <w:rtl/>
          <w:lang w:bidi="fa-IR"/>
        </w:rPr>
        <w:t>خر و ظاهر و باطنش است، بنویسد. این پیغام را بنده به وسیله شخصی از نزدیکان به ایشان رساندم ولی در آن همهمه مسائل جاری سیاسی، گر چه مورد توجه قرار گرفت، به تعویق افتاد.</w:t>
      </w:r>
    </w:p>
    <w:p w:rsidR="00DE5C64" w:rsidRPr="00DE5C64" w:rsidRDefault="00DE5C64" w:rsidP="009B0B36">
      <w:pPr>
        <w:bidi/>
        <w:spacing w:line="360" w:lineRule="auto"/>
        <w:jc w:val="both"/>
        <w:rPr>
          <w:rFonts w:cs="B Nazanin"/>
          <w:sz w:val="28"/>
          <w:szCs w:val="28"/>
          <w:rtl/>
          <w:lang w:bidi="fa-IR"/>
        </w:rPr>
      </w:pPr>
      <w:r w:rsidRPr="00DE5C64">
        <w:rPr>
          <w:rFonts w:cs="B Nazanin" w:hint="cs"/>
          <w:sz w:val="28"/>
          <w:szCs w:val="28"/>
          <w:rtl/>
          <w:lang w:bidi="fa-IR"/>
        </w:rPr>
        <w:t>بعد از انقلاب، استاد در تشکیل کنگره</w:t>
      </w:r>
      <w:r w:rsidRPr="00DE5C64">
        <w:rPr>
          <w:rFonts w:cs="B Nazanin" w:hint="cs"/>
          <w:sz w:val="28"/>
          <w:szCs w:val="28"/>
          <w:rtl/>
          <w:lang w:bidi="fa-IR"/>
        </w:rPr>
        <w:softHyphen/>
        <w:t>ای به نام کنگره مسلمانان معتقد به پیش نویس قانون اساسی در دانشگاه تهران شرکت جست و همین نام را هم خود ایشان برای کنگره انتخاب کرد که به مدت دو الی سه هفته در تالار علامه امینی دانشگاه تهران در جریان بود و شهید آیت الله صدوقی از یزد در این کنگره شرکت داشتند و اساس صحبتهایی که در آنجا به عمل آمد نوشته شد و در شورای خبرگان مورد توجه قرار گرفت و به تنظیم قانون اساسی جدید منتهی گردید. هر چند که به هر حال آن گونه که ایشان می</w:t>
      </w:r>
      <w:r w:rsidRPr="00DE5C64">
        <w:rPr>
          <w:rFonts w:cs="B Nazanin" w:hint="cs"/>
          <w:sz w:val="28"/>
          <w:szCs w:val="28"/>
          <w:rtl/>
          <w:lang w:bidi="fa-IR"/>
        </w:rPr>
        <w:softHyphen/>
        <w:t>خواست در نیامد و خصوصا</w:t>
      </w:r>
      <w:r w:rsidR="009B0B36">
        <w:rPr>
          <w:rFonts w:cs="B Nazanin" w:hint="cs"/>
          <w:sz w:val="28"/>
          <w:szCs w:val="28"/>
          <w:rtl/>
          <w:lang w:bidi="fa-IR"/>
        </w:rPr>
        <w:t>ً</w:t>
      </w:r>
      <w:r w:rsidRPr="00DE5C64">
        <w:rPr>
          <w:rFonts w:cs="B Nazanin" w:hint="cs"/>
          <w:sz w:val="28"/>
          <w:szCs w:val="28"/>
          <w:rtl/>
          <w:lang w:bidi="fa-IR"/>
        </w:rPr>
        <w:t xml:space="preserve"> ایشان، به مقدمه قانون که یک مقداری متأثر از تعبیر و تفسیرهای جدید است معترض بودند. این نشان می</w:t>
      </w:r>
      <w:r w:rsidRPr="00DE5C64">
        <w:rPr>
          <w:rFonts w:cs="B Nazanin" w:hint="cs"/>
          <w:sz w:val="28"/>
          <w:szCs w:val="28"/>
          <w:rtl/>
          <w:lang w:bidi="fa-IR"/>
        </w:rPr>
        <w:softHyphen/>
        <w:t>دهد که چه در نظر که طبقه</w:t>
      </w:r>
      <w:r w:rsidRPr="00DE5C64">
        <w:rPr>
          <w:rFonts w:cs="B Nazanin" w:hint="cs"/>
          <w:sz w:val="28"/>
          <w:szCs w:val="28"/>
          <w:rtl/>
          <w:lang w:bidi="fa-IR"/>
        </w:rPr>
        <w:softHyphen/>
        <w:t>بندی علوم باشد و چه در عمل که نوشتن قانون اساسی برای یک نظام باشد، مبنا برای ایشان خدا بود آن هم نه خدایی که مفهوم خدا باشد و واجب الوجوب فلسفه بلکه خدا به تعبیر ایشان خدای پریروز و پس فردا که خدای محمد(ص) و مهدی موعود(عج) است این را ایشان در سخنرانی و در بحث</w:t>
      </w:r>
      <w:r w:rsidRPr="00DE5C64">
        <w:rPr>
          <w:rFonts w:cs="B Nazanin"/>
          <w:sz w:val="28"/>
          <w:szCs w:val="28"/>
          <w:rtl/>
          <w:lang w:bidi="fa-IR"/>
        </w:rPr>
        <w:softHyphen/>
      </w:r>
      <w:r w:rsidRPr="00DE5C64">
        <w:rPr>
          <w:rFonts w:cs="B Nazanin" w:hint="cs"/>
          <w:sz w:val="28"/>
          <w:szCs w:val="28"/>
          <w:rtl/>
          <w:lang w:bidi="fa-IR"/>
        </w:rPr>
        <w:t>های متعددی که داشتند بارها مطرح کرده</w:t>
      </w:r>
      <w:r w:rsidRPr="00DE5C64">
        <w:rPr>
          <w:rFonts w:cs="B Nazanin" w:hint="cs"/>
          <w:sz w:val="28"/>
          <w:szCs w:val="28"/>
          <w:rtl/>
          <w:lang w:bidi="fa-IR"/>
        </w:rPr>
        <w:softHyphen/>
        <w:t>اند که اساس تفکر ما برمی</w:t>
      </w:r>
      <w:r w:rsidRPr="00DE5C64">
        <w:rPr>
          <w:rFonts w:cs="B Nazanin" w:hint="cs"/>
          <w:sz w:val="28"/>
          <w:szCs w:val="28"/>
          <w:rtl/>
          <w:lang w:bidi="fa-IR"/>
        </w:rPr>
        <w:softHyphen/>
        <w:t xml:space="preserve">گردد به تجلی خداوند، بدون حجابهای ظلمانی و نورانی بر ذات بشر که مظهر اسم اعظم الله هست. ایشان هر نوع تفکر دیگری را که جدا از مقام حضور </w:t>
      </w:r>
      <w:r w:rsidRPr="00DE5C64">
        <w:rPr>
          <w:rFonts w:cs="B Nazanin" w:hint="cs"/>
          <w:sz w:val="28"/>
          <w:szCs w:val="28"/>
          <w:rtl/>
          <w:lang w:bidi="fa-IR"/>
        </w:rPr>
        <w:lastRenderedPageBreak/>
        <w:t>انسان باشد نسبت به اسمی که مظهر آن اسم است، تفکر حقیقی نمی</w:t>
      </w:r>
      <w:r w:rsidRPr="00DE5C64">
        <w:rPr>
          <w:rFonts w:cs="B Nazanin"/>
          <w:sz w:val="28"/>
          <w:szCs w:val="28"/>
          <w:rtl/>
          <w:lang w:bidi="fa-IR"/>
        </w:rPr>
        <w:softHyphen/>
      </w:r>
      <w:r w:rsidRPr="00DE5C64">
        <w:rPr>
          <w:rFonts w:cs="B Nazanin" w:hint="cs"/>
          <w:sz w:val="28"/>
          <w:szCs w:val="28"/>
          <w:rtl/>
          <w:lang w:bidi="fa-IR"/>
        </w:rPr>
        <w:t>دانستند. تفکر مشرق زمین هند و ایران باستان و مصر را هر چند نسبت به تفکر غرب نزدیک</w:t>
      </w:r>
      <w:r w:rsidRPr="00DE5C64">
        <w:rPr>
          <w:rFonts w:cs="B Nazanin" w:hint="cs"/>
          <w:sz w:val="28"/>
          <w:szCs w:val="28"/>
          <w:rtl/>
          <w:lang w:bidi="fa-IR"/>
        </w:rPr>
        <w:softHyphen/>
        <w:t>تر به حقیقت می</w:t>
      </w:r>
      <w:r w:rsidRPr="00DE5C64">
        <w:rPr>
          <w:rFonts w:cs="B Nazanin" w:hint="cs"/>
          <w:sz w:val="28"/>
          <w:szCs w:val="28"/>
          <w:rtl/>
          <w:lang w:bidi="fa-IR"/>
        </w:rPr>
        <w:softHyphen/>
        <w:t>دیدند ولی باز محجوب می</w:t>
      </w:r>
      <w:r w:rsidRPr="00DE5C64">
        <w:rPr>
          <w:rFonts w:cs="B Nazanin" w:hint="cs"/>
          <w:sz w:val="28"/>
          <w:szCs w:val="28"/>
          <w:rtl/>
          <w:lang w:bidi="fa-IR"/>
        </w:rPr>
        <w:softHyphen/>
        <w:t>پنداشتند و بارها به این سخن هیدگر اشاره می</w:t>
      </w:r>
      <w:r w:rsidRPr="00DE5C64">
        <w:rPr>
          <w:rFonts w:cs="B Nazanin" w:hint="cs"/>
          <w:sz w:val="28"/>
          <w:szCs w:val="28"/>
          <w:rtl/>
          <w:lang w:bidi="fa-IR"/>
        </w:rPr>
        <w:softHyphen/>
        <w:t>کردند و بارها هم فرمودند علت توجه من به هیدگر، توجه او به این حقیقت است که در دوره جدید ساحت قدس فرو بسته شده و با انکشاف این ساحت است که تفکر حقیقی هم می</w:t>
      </w:r>
      <w:r w:rsidRPr="00DE5C64">
        <w:rPr>
          <w:rFonts w:cs="B Nazanin" w:hint="cs"/>
          <w:sz w:val="28"/>
          <w:szCs w:val="28"/>
          <w:rtl/>
          <w:lang w:bidi="fa-IR"/>
        </w:rPr>
        <w:softHyphen/>
        <w:t>تواند معنی و مورد پیدا کند.</w:t>
      </w:r>
    </w:p>
    <w:p w:rsidR="00CB6E84" w:rsidRDefault="00DE5C64" w:rsidP="00CB6E84">
      <w:pPr>
        <w:bidi/>
        <w:spacing w:line="360" w:lineRule="auto"/>
        <w:jc w:val="both"/>
        <w:rPr>
          <w:rFonts w:cs="B Nazanin"/>
          <w:sz w:val="28"/>
          <w:szCs w:val="28"/>
          <w:rtl/>
          <w:lang w:bidi="fa-IR"/>
        </w:rPr>
      </w:pPr>
      <w:r w:rsidRPr="00DE5C64">
        <w:rPr>
          <w:rFonts w:cs="B Nazanin" w:hint="cs"/>
          <w:sz w:val="28"/>
          <w:szCs w:val="28"/>
          <w:rtl/>
          <w:lang w:bidi="fa-IR"/>
        </w:rPr>
        <w:t xml:space="preserve">ایشان علاوه بر تأکید این نکته، از آنجا که زبان و تفکر را عین هم </w:t>
      </w:r>
      <w:r w:rsidR="00F91B4A">
        <w:rPr>
          <w:rFonts w:cs="B Nazanin" w:hint="cs"/>
          <w:sz w:val="28"/>
          <w:szCs w:val="28"/>
          <w:rtl/>
          <w:lang w:bidi="fa-IR"/>
        </w:rPr>
        <w:t xml:space="preserve">و </w:t>
      </w:r>
      <w:r w:rsidRPr="00DE5C64">
        <w:rPr>
          <w:rFonts w:cs="B Nazanin" w:hint="cs"/>
          <w:sz w:val="28"/>
          <w:szCs w:val="28"/>
          <w:rtl/>
          <w:lang w:bidi="fa-IR"/>
        </w:rPr>
        <w:t>به اعتباری زبان را مجرای تفکر و خانه تفکر به حساب می</w:t>
      </w:r>
      <w:r w:rsidRPr="00DE5C64">
        <w:rPr>
          <w:rFonts w:cs="B Nazanin" w:hint="cs"/>
          <w:sz w:val="28"/>
          <w:szCs w:val="28"/>
          <w:rtl/>
          <w:lang w:bidi="fa-IR"/>
        </w:rPr>
        <w:softHyphen/>
        <w:t>آوردند، زبان را هم به زبان الهی و به کلام الله بر می</w:t>
      </w:r>
      <w:r w:rsidRPr="00DE5C64">
        <w:rPr>
          <w:rFonts w:cs="B Nazanin" w:hint="cs"/>
          <w:sz w:val="28"/>
          <w:szCs w:val="28"/>
          <w:rtl/>
          <w:lang w:bidi="fa-IR"/>
        </w:rPr>
        <w:softHyphen/>
        <w:t>گرداندند و معتقد بودند که زبان حقیقی بشر، کلام الهی است و تمام ریشه کلمات از این جهت که به زبان واحد بشرکه زبان پریروز بوده بازگشت می</w:t>
      </w:r>
      <w:r w:rsidRPr="00DE5C64">
        <w:rPr>
          <w:rFonts w:cs="B Nazanin" w:hint="cs"/>
          <w:sz w:val="28"/>
          <w:szCs w:val="28"/>
          <w:rtl/>
          <w:lang w:bidi="fa-IR"/>
        </w:rPr>
        <w:softHyphen/>
        <w:t xml:space="preserve">کند، برای ایشان اهمیت تام داشت. </w:t>
      </w:r>
      <w:r w:rsidR="00F91B4A">
        <w:rPr>
          <w:rFonts w:cs="B Nazanin" w:hint="cs"/>
          <w:sz w:val="28"/>
          <w:szCs w:val="28"/>
          <w:rtl/>
          <w:lang w:bidi="fa-IR"/>
        </w:rPr>
        <w:t xml:space="preserve">و </w:t>
      </w:r>
      <w:r w:rsidRPr="00DE5C64">
        <w:rPr>
          <w:rFonts w:cs="B Nazanin" w:hint="cs"/>
          <w:sz w:val="28"/>
          <w:szCs w:val="28"/>
          <w:rtl/>
          <w:lang w:bidi="fa-IR"/>
        </w:rPr>
        <w:t>ایشان از یک نظرگاه حکمی به زبان</w:t>
      </w:r>
      <w:r w:rsidR="00F91B4A">
        <w:rPr>
          <w:rFonts w:cs="B Nazanin" w:hint="cs"/>
          <w:sz w:val="28"/>
          <w:szCs w:val="28"/>
          <w:rtl/>
          <w:lang w:bidi="fa-IR"/>
        </w:rPr>
        <w:t xml:space="preserve"> نگاه مي‌كرد. براي ايشان مسئله زبان</w:t>
      </w:r>
      <w:r w:rsidRPr="00DE5C64">
        <w:rPr>
          <w:rFonts w:cs="B Nazanin" w:hint="cs"/>
          <w:sz w:val="28"/>
          <w:szCs w:val="28"/>
          <w:rtl/>
          <w:lang w:bidi="fa-IR"/>
        </w:rPr>
        <w:t>، مانند مسئله تفکر بود و از این لحاظ، تفکر در ریشه کلمات را چیزی جز تفکر در کلام الله نمی</w:t>
      </w:r>
      <w:r w:rsidRPr="00DE5C64">
        <w:rPr>
          <w:rFonts w:cs="B Nazanin" w:hint="cs"/>
          <w:sz w:val="28"/>
          <w:szCs w:val="28"/>
          <w:rtl/>
          <w:lang w:bidi="fa-IR"/>
        </w:rPr>
        <w:softHyphen/>
        <w:t>دانست</w:t>
      </w:r>
      <w:r w:rsidR="00F91B4A">
        <w:rPr>
          <w:rFonts w:cs="B Nazanin" w:hint="cs"/>
          <w:sz w:val="28"/>
          <w:szCs w:val="28"/>
          <w:rtl/>
          <w:lang w:bidi="fa-IR"/>
        </w:rPr>
        <w:t>.</w:t>
      </w:r>
      <w:r w:rsidRPr="00DE5C64">
        <w:rPr>
          <w:rFonts w:cs="B Nazanin" w:hint="cs"/>
          <w:sz w:val="28"/>
          <w:szCs w:val="28"/>
          <w:rtl/>
          <w:lang w:bidi="fa-IR"/>
        </w:rPr>
        <w:t xml:space="preserve"> تفکر حقیقی را هم از این راه نظرا</w:t>
      </w:r>
      <w:r w:rsidR="00F91B4A">
        <w:rPr>
          <w:rFonts w:cs="B Nazanin" w:hint="cs"/>
          <w:sz w:val="28"/>
          <w:szCs w:val="28"/>
          <w:rtl/>
          <w:lang w:bidi="fa-IR"/>
        </w:rPr>
        <w:t>ً</w:t>
      </w:r>
      <w:r w:rsidRPr="00DE5C64">
        <w:rPr>
          <w:rFonts w:cs="B Nazanin" w:hint="cs"/>
          <w:sz w:val="28"/>
          <w:szCs w:val="28"/>
          <w:rtl/>
          <w:lang w:bidi="fa-IR"/>
        </w:rPr>
        <w:t xml:space="preserve"> میسر می</w:t>
      </w:r>
      <w:r w:rsidRPr="00DE5C64">
        <w:rPr>
          <w:rFonts w:cs="B Nazanin" w:hint="cs"/>
          <w:sz w:val="28"/>
          <w:szCs w:val="28"/>
          <w:rtl/>
          <w:lang w:bidi="fa-IR"/>
        </w:rPr>
        <w:softHyphen/>
        <w:t>دانستند. از این رو قبل از انقلاب، زمانی روزنامه رستاخیز با ایشان مصاحبه کرد. از ایشان پرسید: بزرگترین و مهمترین کتابی که خوانده</w:t>
      </w:r>
      <w:r w:rsidR="00F91B4A">
        <w:rPr>
          <w:rFonts w:cs="B Nazanin" w:hint="cs"/>
          <w:sz w:val="28"/>
          <w:szCs w:val="28"/>
          <w:rtl/>
          <w:lang w:bidi="fa-IR"/>
        </w:rPr>
        <w:t>‌</w:t>
      </w:r>
      <w:r w:rsidRPr="00DE5C64">
        <w:rPr>
          <w:rFonts w:cs="B Nazanin" w:hint="cs"/>
          <w:sz w:val="28"/>
          <w:szCs w:val="28"/>
          <w:rtl/>
          <w:lang w:bidi="fa-IR"/>
        </w:rPr>
        <w:t xml:space="preserve">ای چیست؟ فرمودند: قرآن مجید و تا آخر هم مهمترین کتابی که </w:t>
      </w:r>
      <w:r w:rsidR="00F91B4A">
        <w:rPr>
          <w:rFonts w:cs="B Nazanin" w:hint="cs"/>
          <w:sz w:val="28"/>
          <w:szCs w:val="28"/>
          <w:rtl/>
          <w:lang w:bidi="fa-IR"/>
        </w:rPr>
        <w:t xml:space="preserve">خواهم </w:t>
      </w:r>
      <w:r w:rsidRPr="00DE5C64">
        <w:rPr>
          <w:rFonts w:cs="B Nazanin" w:hint="cs"/>
          <w:sz w:val="28"/>
          <w:szCs w:val="28"/>
          <w:rtl/>
          <w:lang w:bidi="fa-IR"/>
        </w:rPr>
        <w:t>خواند جز این نخواهد بود. چون تأمل و تفکر در کلمات الهی است که افقهای تفکر حقیقی را در این دوران ظلمانی باز می</w:t>
      </w:r>
      <w:r w:rsidR="00F91B4A">
        <w:rPr>
          <w:rFonts w:cs="B Nazanin" w:hint="cs"/>
          <w:sz w:val="28"/>
          <w:szCs w:val="28"/>
          <w:rtl/>
          <w:lang w:bidi="fa-IR"/>
        </w:rPr>
        <w:t>‌</w:t>
      </w:r>
      <w:r w:rsidRPr="00DE5C64">
        <w:rPr>
          <w:rFonts w:cs="B Nazanin" w:hint="cs"/>
          <w:sz w:val="28"/>
          <w:szCs w:val="28"/>
          <w:rtl/>
          <w:lang w:bidi="fa-IR"/>
        </w:rPr>
        <w:t>کند.</w:t>
      </w:r>
      <w:r w:rsidR="00F91B4A">
        <w:rPr>
          <w:rFonts w:cs="B Nazanin" w:hint="cs"/>
          <w:sz w:val="28"/>
          <w:szCs w:val="28"/>
          <w:rtl/>
          <w:lang w:bidi="fa-IR"/>
        </w:rPr>
        <w:t xml:space="preserve"> </w:t>
      </w:r>
      <w:r w:rsidRPr="00DE5C64">
        <w:rPr>
          <w:rFonts w:cs="B Nazanin" w:hint="cs"/>
          <w:sz w:val="28"/>
          <w:szCs w:val="28"/>
          <w:rtl/>
          <w:lang w:bidi="fa-IR"/>
        </w:rPr>
        <w:t>ایشان از عناوین سخنانشان اگر دقت بفرمائید کاملاً آشکار است که معانی را از قرآن مجید گرفته</w:t>
      </w:r>
      <w:r w:rsidR="008C5361">
        <w:rPr>
          <w:rFonts w:cs="B Nazanin" w:hint="cs"/>
          <w:sz w:val="28"/>
          <w:szCs w:val="28"/>
          <w:rtl/>
          <w:lang w:bidi="fa-IR"/>
        </w:rPr>
        <w:t>‌</w:t>
      </w:r>
      <w:r w:rsidRPr="00DE5C64">
        <w:rPr>
          <w:rFonts w:cs="B Nazanin" w:hint="cs"/>
          <w:sz w:val="28"/>
          <w:szCs w:val="28"/>
          <w:rtl/>
          <w:lang w:bidi="fa-IR"/>
        </w:rPr>
        <w:t>اند. سخنانی که ان</w:t>
      </w:r>
      <w:r w:rsidR="008C5361">
        <w:rPr>
          <w:rFonts w:cs="B Nazanin" w:hint="cs"/>
          <w:sz w:val="28"/>
          <w:szCs w:val="28"/>
          <w:rtl/>
          <w:lang w:bidi="fa-IR"/>
        </w:rPr>
        <w:t>‌</w:t>
      </w:r>
      <w:r w:rsidRPr="00DE5C64">
        <w:rPr>
          <w:rFonts w:cs="B Nazanin" w:hint="cs"/>
          <w:sz w:val="28"/>
          <w:szCs w:val="28"/>
          <w:rtl/>
          <w:lang w:bidi="fa-IR"/>
        </w:rPr>
        <w:t>شاءالله به صورت کتابهای مختلف منتشر خواهد شد، تمام برگرفته از آیات قرآن است و در ارتباط تام با نحوه تفکری است که ایشان ترویج می</w:t>
      </w:r>
      <w:r w:rsidR="008C5361">
        <w:rPr>
          <w:rFonts w:cs="B Nazanin" w:hint="cs"/>
          <w:sz w:val="28"/>
          <w:szCs w:val="28"/>
          <w:rtl/>
          <w:lang w:bidi="fa-IR"/>
        </w:rPr>
        <w:t>‌</w:t>
      </w:r>
      <w:r w:rsidRPr="00DE5C64">
        <w:rPr>
          <w:rFonts w:cs="B Nazanin" w:hint="cs"/>
          <w:sz w:val="28"/>
          <w:szCs w:val="28"/>
          <w:rtl/>
          <w:lang w:bidi="fa-IR"/>
        </w:rPr>
        <w:t>کردند. با همه این توجهات، ایشان به شدت با هر نوع گرایش امروزی غرب</w:t>
      </w:r>
      <w:r w:rsidR="00CB6E84">
        <w:rPr>
          <w:rFonts w:cs="B Nazanin" w:hint="cs"/>
          <w:sz w:val="28"/>
          <w:szCs w:val="28"/>
          <w:rtl/>
          <w:lang w:bidi="fa-IR"/>
        </w:rPr>
        <w:t>‌</w:t>
      </w:r>
      <w:r w:rsidRPr="00DE5C64">
        <w:rPr>
          <w:rFonts w:cs="B Nazanin" w:hint="cs"/>
          <w:sz w:val="28"/>
          <w:szCs w:val="28"/>
          <w:rtl/>
          <w:lang w:bidi="fa-IR"/>
        </w:rPr>
        <w:t>زده</w:t>
      </w:r>
      <w:r w:rsidR="00CB6E84">
        <w:rPr>
          <w:rFonts w:cs="B Nazanin" w:hint="cs"/>
          <w:sz w:val="28"/>
          <w:szCs w:val="28"/>
          <w:rtl/>
          <w:lang w:bidi="fa-IR"/>
        </w:rPr>
        <w:t>‌</w:t>
      </w:r>
      <w:r w:rsidRPr="00DE5C64">
        <w:rPr>
          <w:rFonts w:cs="B Nazanin" w:hint="cs"/>
          <w:sz w:val="28"/>
          <w:szCs w:val="28"/>
          <w:rtl/>
          <w:lang w:bidi="fa-IR"/>
        </w:rPr>
        <w:t xml:space="preserve">ای </w:t>
      </w:r>
      <w:r w:rsidR="00CB6E84">
        <w:rPr>
          <w:rFonts w:cs="B Nazanin" w:hint="cs"/>
          <w:sz w:val="28"/>
          <w:szCs w:val="28"/>
          <w:rtl/>
          <w:lang w:bidi="fa-IR"/>
        </w:rPr>
        <w:t xml:space="preserve">كه امروز بسياري از روشنفكران مذهبي يا همۀ آنها دارند و آن عبارت است از خودمداري و به اعتباري خودمحوري در فهم حقايق ديني ايشان پرهيز </w:t>
      </w:r>
      <w:r w:rsidR="00CB6E84">
        <w:rPr>
          <w:rFonts w:cs="B Nazanin" w:hint="cs"/>
          <w:sz w:val="28"/>
          <w:szCs w:val="28"/>
          <w:rtl/>
          <w:lang w:bidi="fa-IR"/>
        </w:rPr>
        <w:lastRenderedPageBreak/>
        <w:t xml:space="preserve">مي‌دادند و اين را خلاف گوهر ولايت مي‌دانستند كه عين حقيقت ديني است. تفكر ديني به تصريح ايشان، تفكري وِلايي است و وَلايي. ما با اقتدا به ولي دين و تذكر نسبت به كلمات حكمت‌آميز آسماني </w:t>
      </w:r>
      <w:r w:rsidR="00D30AB8">
        <w:rPr>
          <w:rFonts w:cs="B Nazanin" w:hint="cs"/>
          <w:sz w:val="28"/>
          <w:szCs w:val="28"/>
          <w:rtl/>
          <w:lang w:bidi="fa-IR"/>
        </w:rPr>
        <w:t>آنهاست كه مي‌توانيم با قرآن همسخني داشته باشيم و هرگونه گرايش به سمت فرار از اين ولايت را ايشان تعبير به خويشكاري مي‌كردند و انسان خويشكار كسي است كه به نفس و بدون راهنما و ولي حركت مي‌كند.</w:t>
      </w:r>
    </w:p>
    <w:p w:rsidR="00D30AB8" w:rsidRDefault="00D30AB8" w:rsidP="00D30AB8">
      <w:pPr>
        <w:bidi/>
        <w:spacing w:line="360" w:lineRule="auto"/>
        <w:jc w:val="both"/>
        <w:rPr>
          <w:rFonts w:cs="B Nazanin"/>
          <w:sz w:val="28"/>
          <w:szCs w:val="28"/>
          <w:rtl/>
          <w:lang w:bidi="fa-IR"/>
        </w:rPr>
      </w:pPr>
      <w:r>
        <w:rPr>
          <w:rFonts w:cs="B Nazanin" w:hint="cs"/>
          <w:sz w:val="28"/>
          <w:szCs w:val="28"/>
          <w:rtl/>
          <w:lang w:bidi="fa-IR"/>
        </w:rPr>
        <w:t>استاد، بارها متذكر اين بيت حافظ بودند كه :</w:t>
      </w:r>
    </w:p>
    <w:p w:rsidR="00D30AB8" w:rsidRPr="00D30AB8" w:rsidRDefault="00D30AB8" w:rsidP="00D30AB8">
      <w:pPr>
        <w:bidi/>
        <w:spacing w:line="360" w:lineRule="auto"/>
        <w:jc w:val="both"/>
        <w:rPr>
          <w:rFonts w:cs="B Nazanin"/>
          <w:i/>
          <w:iCs/>
          <w:sz w:val="28"/>
          <w:szCs w:val="28"/>
          <w:rtl/>
          <w:lang w:bidi="fa-IR"/>
        </w:rPr>
      </w:pPr>
      <w:r w:rsidRPr="00D30AB8">
        <w:rPr>
          <w:rFonts w:cs="B Nazanin" w:hint="cs"/>
          <w:i/>
          <w:iCs/>
          <w:sz w:val="28"/>
          <w:szCs w:val="28"/>
          <w:rtl/>
          <w:lang w:bidi="fa-IR"/>
        </w:rPr>
        <w:t>شبان وادي ايمن گهي رسد به مراد</w:t>
      </w:r>
    </w:p>
    <w:p w:rsidR="00D30AB8" w:rsidRDefault="00D30AB8" w:rsidP="00D30AB8">
      <w:pPr>
        <w:bidi/>
        <w:spacing w:line="360" w:lineRule="auto"/>
        <w:jc w:val="both"/>
        <w:rPr>
          <w:rFonts w:cs="B Nazanin"/>
          <w:sz w:val="28"/>
          <w:szCs w:val="28"/>
          <w:rtl/>
          <w:lang w:bidi="fa-IR"/>
        </w:rPr>
      </w:pPr>
      <w:r w:rsidRPr="00D30AB8">
        <w:rPr>
          <w:rFonts w:cs="B Nazanin" w:hint="cs"/>
          <w:i/>
          <w:iCs/>
          <w:sz w:val="28"/>
          <w:szCs w:val="28"/>
          <w:rtl/>
          <w:lang w:bidi="fa-IR"/>
        </w:rPr>
        <w:t>كه چند سال به جان خدمت شعيب كند</w:t>
      </w:r>
    </w:p>
    <w:p w:rsidR="00D30AB8" w:rsidRDefault="00D30AB8" w:rsidP="00D30AB8">
      <w:pPr>
        <w:bidi/>
        <w:spacing w:line="360" w:lineRule="auto"/>
        <w:jc w:val="both"/>
        <w:rPr>
          <w:rFonts w:cs="B Nazanin"/>
          <w:sz w:val="28"/>
          <w:szCs w:val="28"/>
          <w:rtl/>
          <w:lang w:bidi="fa-IR"/>
        </w:rPr>
      </w:pPr>
      <w:r>
        <w:rPr>
          <w:rFonts w:cs="B Nazanin" w:hint="cs"/>
          <w:sz w:val="28"/>
          <w:szCs w:val="28"/>
          <w:rtl/>
          <w:lang w:bidi="fa-IR"/>
        </w:rPr>
        <w:t xml:space="preserve">مارتين هيدگر هم از اين حيث برايش اهميت قايل بودند كه هيدگر معتقد است كه در كوره راههاي جنگلي هركسي گم مي‌شود، مگر كسي كه جنگلبان راهنماي او باشد و بدون جنگلبان راه پيدا كردن ميسر نيست. مي‌گفتند هيدگر در اينجا تصريح به ولايت كرده است. با اين نحوه تفكر، طبيعي بود كه استاد يك موضوع كاملاً ايجابي نسبت به يك انقلاب </w:t>
      </w:r>
      <w:r w:rsidR="003A55FC">
        <w:rPr>
          <w:rFonts w:cs="B Nazanin" w:hint="cs"/>
          <w:sz w:val="28"/>
          <w:szCs w:val="28"/>
          <w:rtl/>
          <w:lang w:bidi="fa-IR"/>
        </w:rPr>
        <w:t xml:space="preserve">مقدس ديني در كشور ما داشته باشد. در آغاز سال پنجاه و هفت، زماني كه تا انقلاب هنوز فاصله‌اي داشتيم و به لحاظ حوادث تاريخي اصلاً قابل پيش‌بيني نبود در آن سال چه حادثه‌ بزرگي دنيا را تكان خواهد داد، استاد فقيد در دانشگاه تهران، بر اساس همين طريقت فكري، نظريه ولايت فقيه امام(ره) را موضوع سخنراني قرار دادند و به عنوان تئوكراسي آن را تبيين كردند و براي محيط دانشگاهي كه اساساً اقتضاي فهم چنين معنايي را نداشت، اين مسئله را چنان جا انداختند كه بعد از انقلاب گروههاي متعددي از افراد دانشگاهي مذهبي كه قلمزنان توانمندي بودند، در روزنامه كيهان آن زمان كه به سردبيري دوست عزيزمان و شاگرد ممتاز </w:t>
      </w:r>
      <w:r w:rsidR="003A55FC">
        <w:rPr>
          <w:rFonts w:cs="B Nazanin" w:hint="cs"/>
          <w:sz w:val="28"/>
          <w:szCs w:val="28"/>
          <w:rtl/>
          <w:lang w:bidi="fa-IR"/>
        </w:rPr>
        <w:lastRenderedPageBreak/>
        <w:t xml:space="preserve">استاد فرديد، </w:t>
      </w:r>
      <w:r w:rsidR="00403020">
        <w:rPr>
          <w:rFonts w:cs="B Nazanin" w:hint="cs"/>
          <w:sz w:val="28"/>
          <w:szCs w:val="28"/>
          <w:rtl/>
          <w:lang w:bidi="fa-IR"/>
        </w:rPr>
        <w:t>جناب آقاي معارف منتشر مي‌شد. مطالب فراواني نوشتند تا شبهات گروهكها و افرادي نظير بني صدر را خنثي كنند و حتي چند سر مقاله را استاد به قلم خودشان نوشتند و با نام مستعار در كيهان چاپ شد كه آن زمان بني صدر كيهان را به عنوان مركزي بر ضد حركت غربزده خودش بارها مورد انتقاد قرار داده بود. كجاي اين تفكر به اعتقاد بعضي سفسطه‌گران امروز، صرفاً سلبي است.</w:t>
      </w:r>
    </w:p>
    <w:p w:rsidR="00DE5C64" w:rsidRPr="00DE5C64" w:rsidRDefault="00403020" w:rsidP="006F19B1">
      <w:pPr>
        <w:bidi/>
        <w:spacing w:line="360" w:lineRule="auto"/>
        <w:jc w:val="both"/>
        <w:rPr>
          <w:rFonts w:cs="B Nazanin"/>
          <w:sz w:val="28"/>
          <w:szCs w:val="28"/>
          <w:rtl/>
          <w:lang w:bidi="fa-IR"/>
        </w:rPr>
      </w:pPr>
      <w:r>
        <w:rPr>
          <w:rFonts w:cs="B Nazanin" w:hint="cs"/>
          <w:sz w:val="28"/>
          <w:szCs w:val="28"/>
          <w:rtl/>
          <w:lang w:bidi="fa-IR"/>
        </w:rPr>
        <w:t xml:space="preserve">اخيراً گروهي پيدا شدند، وقتي نمي‌توانند حقانيت اين تفكر را منكر بشوند، وقتي نمي‌توانند به ضعف و زبوني خودشان در برابر پس مانده‌هاي ليبراليسم اعتراف كنند، </w:t>
      </w:r>
      <w:r w:rsidR="002566B2">
        <w:rPr>
          <w:rFonts w:cs="B Nazanin" w:hint="cs"/>
          <w:sz w:val="28"/>
          <w:szCs w:val="28"/>
          <w:rtl/>
          <w:lang w:bidi="fa-IR"/>
        </w:rPr>
        <w:t xml:space="preserve">وقتي نمي‌توانند بگويند چه قدر علي‌رغم اختيارات و موقعيت و ادعايي كه دارند، آسيب‌پذيرند، مي‌آيند مي‌گويند كه بله، اين طريقت فكري براي جهت سلبي در مواجه با غرب‌زدگي مفيد ولي هيچ مسئله ايجابي ندارد. اين ديگر چه سفسطه جديدي است. هر نفي متضمن اثباتي است و هر سلبي متضمن ايجابي است. علاوه بر اين، استاد اصلاً با ايجاب شروع كرد. دست كم در بيست سال گذشته اين تفكر نقش ايجابي داشته، اثبات </w:t>
      </w:r>
      <w:r w:rsidR="00950F29">
        <w:rPr>
          <w:rFonts w:cs="B Nazanin" w:hint="cs"/>
          <w:sz w:val="28"/>
          <w:szCs w:val="28"/>
          <w:rtl/>
          <w:lang w:bidi="fa-IR"/>
        </w:rPr>
        <w:t xml:space="preserve">ولايت فقيه، اثبات تفكر معنوي و اثبات حكمت حقيقي، اثبات آزادي ديني كه متضمن آزاد شدن از آزادي غربي است، اثبات انسان به معني مظهر اسم اعظم الهي كه متضمن نفي انسان به عنوان مظهر نفس اماره در تفكر اومانيستي جديد است. اينها كجا جنبه نفي دارد. اين نشان مي‌دهد متأسفانه هر چند ما تا آنجا پيش رفته‌ايم كه جايگاه والاي تفكر ايشان را دست كم در مقام مواجهه با بمباران تبليغاتي و فرهنگي غرب بشناسيم، از جهت سلبي هنوز زمينه پيدا نكرده‌ايم كه بفهميم وجه ايجابي اين تفكر چيست وجه ايجابي آن، چيزي جز اثبات حقانيت ديانت مقدس اسلام، تفكر رحماني قرآن و انتظار تحقق اين تفكر در </w:t>
      </w:r>
      <w:r w:rsidR="00B418FE">
        <w:rPr>
          <w:rFonts w:cs="B Nazanin" w:hint="cs"/>
          <w:sz w:val="28"/>
          <w:szCs w:val="28"/>
          <w:rtl/>
          <w:lang w:bidi="fa-IR"/>
        </w:rPr>
        <w:t xml:space="preserve">چهره انقلاب حقيقي آخرالزمان به وسيله مهدي موعود(عج) نيست؛ و اين آن چيزي است كه تمام سالهاي عمر استاد كه در انقلاب اسلامي گذشته، </w:t>
      </w:r>
      <w:r w:rsidR="00DE5C64" w:rsidRPr="00DE5C64">
        <w:rPr>
          <w:rFonts w:cs="B Nazanin" w:hint="cs"/>
          <w:sz w:val="28"/>
          <w:szCs w:val="28"/>
          <w:rtl/>
          <w:lang w:bidi="fa-IR"/>
        </w:rPr>
        <w:t>فقط مطوف</w:t>
      </w:r>
      <w:r w:rsidR="00B5315B">
        <w:rPr>
          <w:rFonts w:cs="B Nazanin" w:hint="cs"/>
          <w:sz w:val="28"/>
          <w:szCs w:val="28"/>
          <w:rtl/>
          <w:lang w:bidi="fa-IR"/>
        </w:rPr>
        <w:t xml:space="preserve"> </w:t>
      </w:r>
      <w:r w:rsidR="00DE5C64" w:rsidRPr="00DE5C64">
        <w:rPr>
          <w:rFonts w:cs="B Nazanin" w:hint="cs"/>
          <w:sz w:val="28"/>
          <w:szCs w:val="28"/>
          <w:rtl/>
          <w:lang w:bidi="fa-IR"/>
        </w:rPr>
        <w:t>به این معنا بود</w:t>
      </w:r>
      <w:r w:rsidR="00B418FE">
        <w:rPr>
          <w:rFonts w:cs="B Nazanin" w:hint="cs"/>
          <w:sz w:val="28"/>
          <w:szCs w:val="28"/>
          <w:rtl/>
          <w:lang w:bidi="fa-IR"/>
        </w:rPr>
        <w:t xml:space="preserve">. </w:t>
      </w:r>
      <w:r w:rsidR="00DE5C64" w:rsidRPr="00DE5C64">
        <w:rPr>
          <w:rFonts w:cs="B Nazanin" w:hint="cs"/>
          <w:sz w:val="28"/>
          <w:szCs w:val="28"/>
          <w:rtl/>
          <w:lang w:bidi="fa-IR"/>
        </w:rPr>
        <w:t xml:space="preserve">تمام سخنرانیهای ایشان، شاید بیش از نود درصد عناوین آن که منتشر خواهد شد، در وجه ایجابی </w:t>
      </w:r>
      <w:r w:rsidR="00DE5C64" w:rsidRPr="00DE5C64">
        <w:rPr>
          <w:rFonts w:cs="B Nazanin" w:hint="cs"/>
          <w:sz w:val="28"/>
          <w:szCs w:val="28"/>
          <w:rtl/>
          <w:lang w:bidi="fa-IR"/>
        </w:rPr>
        <w:lastRenderedPageBreak/>
        <w:t>تحقق نظام دینی در جامعه و نظام فکری دینی در اندیشه بشری بود و در این معنا، آنچه که ما می</w:t>
      </w:r>
      <w:r w:rsidR="00DE5C64" w:rsidRPr="00DE5C64">
        <w:rPr>
          <w:rFonts w:cs="B Nazanin"/>
          <w:sz w:val="28"/>
          <w:szCs w:val="28"/>
          <w:rtl/>
          <w:lang w:bidi="fa-IR"/>
        </w:rPr>
        <w:softHyphen/>
      </w:r>
      <w:r w:rsidR="00DE5C64" w:rsidRPr="00DE5C64">
        <w:rPr>
          <w:rFonts w:cs="B Nazanin" w:hint="cs"/>
          <w:sz w:val="28"/>
          <w:szCs w:val="28"/>
          <w:rtl/>
          <w:lang w:bidi="fa-IR"/>
        </w:rPr>
        <w:t>بینیم از اسلام به عرصه ظهور می</w:t>
      </w:r>
      <w:r w:rsidR="00DE5C64" w:rsidRPr="00DE5C64">
        <w:rPr>
          <w:rFonts w:cs="B Nazanin"/>
          <w:sz w:val="28"/>
          <w:szCs w:val="28"/>
          <w:rtl/>
          <w:lang w:bidi="fa-IR"/>
        </w:rPr>
        <w:softHyphen/>
      </w:r>
      <w:r w:rsidR="00DE5C64" w:rsidRPr="00DE5C64">
        <w:rPr>
          <w:rFonts w:cs="B Nazanin" w:hint="cs"/>
          <w:sz w:val="28"/>
          <w:szCs w:val="28"/>
          <w:rtl/>
          <w:lang w:bidi="fa-IR"/>
        </w:rPr>
        <w:t>رسد، چیزی جز بشارتی از تحقق پیش</w:t>
      </w:r>
      <w:r w:rsidR="00B418FE">
        <w:rPr>
          <w:rFonts w:cs="B Nazanin" w:hint="cs"/>
          <w:sz w:val="28"/>
          <w:szCs w:val="28"/>
          <w:rtl/>
          <w:lang w:bidi="fa-IR"/>
        </w:rPr>
        <w:t>‌</w:t>
      </w:r>
      <w:r w:rsidR="00DE5C64" w:rsidRPr="00DE5C64">
        <w:rPr>
          <w:rFonts w:cs="B Nazanin" w:hint="cs"/>
          <w:sz w:val="28"/>
          <w:szCs w:val="28"/>
          <w:rtl/>
          <w:lang w:bidi="fa-IR"/>
        </w:rPr>
        <w:t>بینی ایشان نیست که خوش</w:t>
      </w:r>
      <w:r w:rsidR="00B418FE">
        <w:rPr>
          <w:rFonts w:cs="B Nazanin" w:hint="cs"/>
          <w:sz w:val="28"/>
          <w:szCs w:val="28"/>
          <w:rtl/>
          <w:lang w:bidi="fa-IR"/>
        </w:rPr>
        <w:t>‌</w:t>
      </w:r>
      <w:r w:rsidR="00DE5C64" w:rsidRPr="00DE5C64">
        <w:rPr>
          <w:rFonts w:cs="B Nazanin" w:hint="cs"/>
          <w:sz w:val="28"/>
          <w:szCs w:val="28"/>
          <w:rtl/>
          <w:lang w:bidi="fa-IR"/>
        </w:rPr>
        <w:t>بینانه در سخت</w:t>
      </w:r>
      <w:r w:rsidR="00B418FE">
        <w:rPr>
          <w:rFonts w:cs="B Nazanin" w:hint="cs"/>
          <w:sz w:val="28"/>
          <w:szCs w:val="28"/>
          <w:rtl/>
          <w:lang w:bidi="fa-IR"/>
        </w:rPr>
        <w:t>‌</w:t>
      </w:r>
      <w:r w:rsidR="00DE5C64" w:rsidRPr="00DE5C64">
        <w:rPr>
          <w:rFonts w:cs="B Nazanin" w:hint="cs"/>
          <w:sz w:val="28"/>
          <w:szCs w:val="28"/>
          <w:rtl/>
          <w:lang w:bidi="fa-IR"/>
        </w:rPr>
        <w:t>ترین شرایط جنگ دائماً به ما می</w:t>
      </w:r>
      <w:r w:rsidR="00B418FE">
        <w:rPr>
          <w:rFonts w:cs="B Nazanin" w:hint="cs"/>
          <w:sz w:val="28"/>
          <w:szCs w:val="28"/>
          <w:rtl/>
          <w:lang w:bidi="fa-IR"/>
        </w:rPr>
        <w:t>‌</w:t>
      </w:r>
      <w:r w:rsidR="00DE5C64" w:rsidRPr="00DE5C64">
        <w:rPr>
          <w:rFonts w:cs="B Nazanin" w:hint="cs"/>
          <w:sz w:val="28"/>
          <w:szCs w:val="28"/>
          <w:rtl/>
          <w:lang w:bidi="fa-IR"/>
        </w:rPr>
        <w:t>فرمودند: آینده با ماست، نترسید</w:t>
      </w:r>
      <w:r w:rsidR="00B418FE">
        <w:rPr>
          <w:rFonts w:cs="B Nazanin" w:hint="cs"/>
          <w:sz w:val="28"/>
          <w:szCs w:val="28"/>
          <w:rtl/>
          <w:lang w:bidi="fa-IR"/>
        </w:rPr>
        <w:t>.</w:t>
      </w:r>
      <w:r w:rsidR="00DE5C64" w:rsidRPr="00DE5C64">
        <w:rPr>
          <w:rFonts w:cs="B Nazanin" w:hint="cs"/>
          <w:sz w:val="28"/>
          <w:szCs w:val="28"/>
          <w:rtl/>
          <w:lang w:bidi="fa-IR"/>
        </w:rPr>
        <w:t xml:space="preserve"> غرب رفتنی  است. غرب را بحرانی شدید ویران خواهد کرد. آنچه در شوروی اتفاق افتاد برای ایشان پیش</w:t>
      </w:r>
      <w:r w:rsidR="00B418FE">
        <w:rPr>
          <w:rFonts w:cs="B Nazanin" w:hint="cs"/>
          <w:sz w:val="28"/>
          <w:szCs w:val="28"/>
          <w:rtl/>
          <w:lang w:bidi="fa-IR"/>
        </w:rPr>
        <w:t>‌</w:t>
      </w:r>
      <w:r w:rsidR="00DE5C64" w:rsidRPr="00DE5C64">
        <w:rPr>
          <w:rFonts w:cs="B Nazanin" w:hint="cs"/>
          <w:sz w:val="28"/>
          <w:szCs w:val="28"/>
          <w:rtl/>
          <w:lang w:bidi="fa-IR"/>
        </w:rPr>
        <w:t>بینی شده بود و آن را نشانه</w:t>
      </w:r>
      <w:r w:rsidR="00DE5C64" w:rsidRPr="00DE5C64">
        <w:rPr>
          <w:rFonts w:cs="B Nazanin"/>
          <w:sz w:val="28"/>
          <w:szCs w:val="28"/>
          <w:rtl/>
          <w:lang w:bidi="fa-IR"/>
        </w:rPr>
        <w:softHyphen/>
      </w:r>
      <w:r w:rsidR="00DE5C64" w:rsidRPr="00DE5C64">
        <w:rPr>
          <w:rFonts w:cs="B Nazanin" w:hint="cs"/>
          <w:sz w:val="28"/>
          <w:szCs w:val="28"/>
          <w:rtl/>
          <w:lang w:bidi="fa-IR"/>
        </w:rPr>
        <w:t>ای از فروپاشی کل غرب می</w:t>
      </w:r>
      <w:r w:rsidR="00B418FE">
        <w:rPr>
          <w:rFonts w:cs="B Nazanin" w:hint="cs"/>
          <w:sz w:val="28"/>
          <w:szCs w:val="28"/>
          <w:rtl/>
          <w:lang w:bidi="fa-IR"/>
        </w:rPr>
        <w:t>‌</w:t>
      </w:r>
      <w:r w:rsidR="00DE5C64" w:rsidRPr="00DE5C64">
        <w:rPr>
          <w:rFonts w:cs="B Nazanin" w:hint="cs"/>
          <w:sz w:val="28"/>
          <w:szCs w:val="28"/>
          <w:rtl/>
          <w:lang w:bidi="fa-IR"/>
        </w:rPr>
        <w:t>دانستند و دائماً تأکید می</w:t>
      </w:r>
      <w:r w:rsidR="00DE5C64" w:rsidRPr="00DE5C64">
        <w:rPr>
          <w:rFonts w:cs="B Nazanin"/>
          <w:sz w:val="28"/>
          <w:szCs w:val="28"/>
          <w:rtl/>
          <w:lang w:bidi="fa-IR"/>
        </w:rPr>
        <w:softHyphen/>
      </w:r>
      <w:r w:rsidR="00DE5C64" w:rsidRPr="00DE5C64">
        <w:rPr>
          <w:rFonts w:cs="B Nazanin" w:hint="cs"/>
          <w:sz w:val="28"/>
          <w:szCs w:val="28"/>
          <w:rtl/>
          <w:lang w:bidi="fa-IR"/>
        </w:rPr>
        <w:t>کردند خدا با ماست، آینده با ماست. آینده متعلق</w:t>
      </w:r>
      <w:r w:rsidR="00DE5C64" w:rsidRPr="00DE5C64">
        <w:rPr>
          <w:rFonts w:cs="B Nazanin"/>
          <w:sz w:val="28"/>
          <w:szCs w:val="28"/>
          <w:rtl/>
          <w:lang w:bidi="fa-IR"/>
        </w:rPr>
        <w:softHyphen/>
      </w:r>
      <w:r w:rsidR="00DE5C64" w:rsidRPr="00DE5C64">
        <w:rPr>
          <w:rFonts w:cs="B Nazanin" w:hint="cs"/>
          <w:sz w:val="28"/>
          <w:szCs w:val="28"/>
          <w:rtl/>
          <w:lang w:bidi="fa-IR"/>
        </w:rPr>
        <w:t xml:space="preserve"> به اسلام است</w:t>
      </w:r>
      <w:r w:rsidR="00B418FE">
        <w:rPr>
          <w:rFonts w:cs="B Nazanin" w:hint="cs"/>
          <w:sz w:val="28"/>
          <w:szCs w:val="28"/>
          <w:rtl/>
          <w:lang w:bidi="fa-IR"/>
        </w:rPr>
        <w:t>.</w:t>
      </w:r>
      <w:r w:rsidR="00DE5C64" w:rsidRPr="00DE5C64">
        <w:rPr>
          <w:rFonts w:cs="B Nazanin" w:hint="cs"/>
          <w:sz w:val="28"/>
          <w:szCs w:val="28"/>
          <w:rtl/>
          <w:lang w:bidi="fa-IR"/>
        </w:rPr>
        <w:t xml:space="preserve"> حتی زمان من از ایشان پرسیدم شما در امروز چه نسبتی با هیدگر دارید، گفتند: در امروز و در گذشته، من نسبتم را با اسلام پیدا کردم و چون هیدگر حجاب اعظم آخرالزمان یعنی تفکر لاییک غرب را نفی می</w:t>
      </w:r>
      <w:r w:rsidR="00DE5C64" w:rsidRPr="00DE5C64">
        <w:rPr>
          <w:rFonts w:cs="B Nazanin"/>
          <w:sz w:val="28"/>
          <w:szCs w:val="28"/>
          <w:rtl/>
          <w:lang w:bidi="fa-IR"/>
        </w:rPr>
        <w:softHyphen/>
      </w:r>
      <w:r w:rsidR="00DE5C64" w:rsidRPr="00DE5C64">
        <w:rPr>
          <w:rFonts w:cs="B Nazanin" w:hint="cs"/>
          <w:sz w:val="28"/>
          <w:szCs w:val="28"/>
          <w:rtl/>
          <w:lang w:bidi="fa-IR"/>
        </w:rPr>
        <w:t xml:space="preserve">کند، از این جهت برای من موضوعیت دارد ولی من بذات مسلمانم و اسلام برای من </w:t>
      </w:r>
      <w:r w:rsidR="006F19B1">
        <w:rPr>
          <w:rFonts w:cs="B Nazanin" w:hint="cs"/>
          <w:sz w:val="28"/>
          <w:szCs w:val="28"/>
          <w:rtl/>
          <w:lang w:bidi="fa-IR"/>
        </w:rPr>
        <w:t>م</w:t>
      </w:r>
      <w:r w:rsidR="00DE5C64" w:rsidRPr="00DE5C64">
        <w:rPr>
          <w:rFonts w:cs="B Nazanin" w:hint="cs"/>
          <w:sz w:val="28"/>
          <w:szCs w:val="28"/>
          <w:rtl/>
          <w:lang w:bidi="fa-IR"/>
        </w:rPr>
        <w:t>طرح است. حتی یک بار سر کلاس ایشان، یکی از روشنفکرانی</w:t>
      </w:r>
      <w:r w:rsidR="00DE5C64" w:rsidRPr="00DE5C64">
        <w:rPr>
          <w:rFonts w:cs="B Nazanin"/>
          <w:sz w:val="28"/>
          <w:szCs w:val="28"/>
          <w:rtl/>
          <w:lang w:bidi="fa-IR"/>
        </w:rPr>
        <w:softHyphen/>
      </w:r>
      <w:r w:rsidR="00DE5C64" w:rsidRPr="00DE5C64">
        <w:rPr>
          <w:rFonts w:cs="B Nazanin" w:hint="cs"/>
          <w:sz w:val="28"/>
          <w:szCs w:val="28"/>
          <w:rtl/>
          <w:lang w:bidi="fa-IR"/>
        </w:rPr>
        <w:t>که با ایشان در زمینه</w:t>
      </w:r>
      <w:r w:rsidR="00DE5C64" w:rsidRPr="00DE5C64">
        <w:rPr>
          <w:rFonts w:cs="B Nazanin"/>
          <w:sz w:val="28"/>
          <w:szCs w:val="28"/>
          <w:rtl/>
          <w:lang w:bidi="fa-IR"/>
        </w:rPr>
        <w:softHyphen/>
      </w:r>
      <w:r w:rsidR="00DE5C64" w:rsidRPr="00DE5C64">
        <w:rPr>
          <w:rFonts w:cs="B Nazanin" w:hint="cs"/>
          <w:sz w:val="28"/>
          <w:szCs w:val="28"/>
          <w:rtl/>
          <w:lang w:bidi="fa-IR"/>
        </w:rPr>
        <w:t>های زیادی توافق داشتند،</w:t>
      </w:r>
      <w:r w:rsidR="006F19B1">
        <w:rPr>
          <w:rFonts w:cs="B Nazanin" w:hint="cs"/>
          <w:sz w:val="28"/>
          <w:szCs w:val="28"/>
          <w:rtl/>
          <w:lang w:bidi="fa-IR"/>
        </w:rPr>
        <w:t xml:space="preserve"> </w:t>
      </w:r>
      <w:r w:rsidR="00DE5C64" w:rsidRPr="00DE5C64">
        <w:rPr>
          <w:rFonts w:cs="B Nazanin" w:hint="cs"/>
          <w:sz w:val="28"/>
          <w:szCs w:val="28"/>
          <w:rtl/>
          <w:lang w:bidi="fa-IR"/>
        </w:rPr>
        <w:t>اشاره</w:t>
      </w:r>
      <w:r w:rsidR="00DE5C64" w:rsidRPr="00DE5C64">
        <w:rPr>
          <w:rFonts w:cs="B Nazanin"/>
          <w:sz w:val="28"/>
          <w:szCs w:val="28"/>
          <w:rtl/>
          <w:lang w:bidi="fa-IR"/>
        </w:rPr>
        <w:softHyphen/>
      </w:r>
      <w:r w:rsidR="00DE5C64" w:rsidRPr="00DE5C64">
        <w:rPr>
          <w:rFonts w:cs="B Nazanin" w:hint="cs"/>
          <w:sz w:val="28"/>
          <w:szCs w:val="28"/>
          <w:rtl/>
          <w:lang w:bidi="fa-IR"/>
        </w:rPr>
        <w:t>ای کردند که خوب حالا اسلام چنین و چنان...</w:t>
      </w:r>
      <w:r w:rsidR="006F19B1">
        <w:rPr>
          <w:rFonts w:cs="B Nazanin" w:hint="cs"/>
          <w:sz w:val="28"/>
          <w:szCs w:val="28"/>
          <w:rtl/>
          <w:lang w:bidi="fa-IR"/>
        </w:rPr>
        <w:t xml:space="preserve"> </w:t>
      </w:r>
      <w:r w:rsidR="00DE5C64" w:rsidRPr="00DE5C64">
        <w:rPr>
          <w:rFonts w:cs="B Nazanin" w:hint="cs"/>
          <w:sz w:val="28"/>
          <w:szCs w:val="28"/>
          <w:rtl/>
          <w:lang w:bidi="fa-IR"/>
        </w:rPr>
        <w:t>استاد، ایشان را از کلاس اخراج کرد. در حال سخنرانی بودند و کلاس هم سالن سخنرانی بود استاد به آن شخص گفت در صحبت تو یک نوع وهن نسبت به اسلام حس کردم، برو بیرون. با اینکه طرف، نویسنده مشهوری بود؛ تا آنجا این مسائل برای ایشان اهمیت داشت. دوستانی که با استاد نزدیک بودند این را می</w:t>
      </w:r>
      <w:r w:rsidR="00DE5C64" w:rsidRPr="00DE5C64">
        <w:rPr>
          <w:rFonts w:cs="B Nazanin"/>
          <w:sz w:val="28"/>
          <w:szCs w:val="28"/>
          <w:rtl/>
          <w:lang w:bidi="fa-IR"/>
        </w:rPr>
        <w:softHyphen/>
      </w:r>
      <w:r w:rsidR="00DE5C64" w:rsidRPr="00DE5C64">
        <w:rPr>
          <w:rFonts w:cs="B Nazanin" w:hint="cs"/>
          <w:sz w:val="28"/>
          <w:szCs w:val="28"/>
          <w:rtl/>
          <w:lang w:bidi="fa-IR"/>
        </w:rPr>
        <w:t>دانند که ایشان نسبت به قید کلمۀ سید روی نام</w:t>
      </w:r>
      <w:r w:rsidR="006F19B1">
        <w:rPr>
          <w:rFonts w:cs="B Nazanin" w:hint="cs"/>
          <w:sz w:val="28"/>
          <w:szCs w:val="28"/>
          <w:rtl/>
          <w:lang w:bidi="fa-IR"/>
        </w:rPr>
        <w:t>‌</w:t>
      </w:r>
      <w:r w:rsidR="00DE5C64" w:rsidRPr="00DE5C64">
        <w:rPr>
          <w:rFonts w:cs="B Nazanin" w:hint="cs"/>
          <w:sz w:val="28"/>
          <w:szCs w:val="28"/>
          <w:rtl/>
          <w:lang w:bidi="fa-IR"/>
        </w:rPr>
        <w:t>شان تا چه اندازه پافشاری می</w:t>
      </w:r>
      <w:r w:rsidR="006F19B1">
        <w:rPr>
          <w:rFonts w:cs="B Nazanin" w:hint="cs"/>
          <w:sz w:val="28"/>
          <w:szCs w:val="28"/>
          <w:rtl/>
          <w:lang w:bidi="fa-IR"/>
        </w:rPr>
        <w:t>‌</w:t>
      </w:r>
      <w:r w:rsidR="00DE5C64" w:rsidRPr="00DE5C64">
        <w:rPr>
          <w:rFonts w:cs="B Nazanin" w:hint="cs"/>
          <w:sz w:val="28"/>
          <w:szCs w:val="28"/>
          <w:rtl/>
          <w:lang w:bidi="fa-IR"/>
        </w:rPr>
        <w:t>کردند و بشدت روی این جزئیات حساس بودند. از زمانی که ما ایشان را می</w:t>
      </w:r>
      <w:r w:rsidR="00DE5C64" w:rsidRPr="00DE5C64">
        <w:rPr>
          <w:rFonts w:cs="B Nazanin" w:hint="cs"/>
          <w:sz w:val="28"/>
          <w:szCs w:val="28"/>
          <w:rtl/>
          <w:lang w:bidi="fa-IR"/>
        </w:rPr>
        <w:softHyphen/>
        <w:t>شناخت</w:t>
      </w:r>
      <w:r w:rsidR="006F19B1">
        <w:rPr>
          <w:rFonts w:cs="B Nazanin" w:hint="cs"/>
          <w:sz w:val="28"/>
          <w:szCs w:val="28"/>
          <w:rtl/>
          <w:lang w:bidi="fa-IR"/>
        </w:rPr>
        <w:t>ي</w:t>
      </w:r>
      <w:r w:rsidR="00DE5C64" w:rsidRPr="00DE5C64">
        <w:rPr>
          <w:rFonts w:cs="B Nazanin" w:hint="cs"/>
          <w:sz w:val="28"/>
          <w:szCs w:val="28"/>
          <w:rtl/>
          <w:lang w:bidi="fa-IR"/>
        </w:rPr>
        <w:t>م، از سی سال پیش تا به امروز</w:t>
      </w:r>
      <w:r w:rsidR="000D6114">
        <w:rPr>
          <w:rFonts w:cs="B Nazanin" w:hint="cs"/>
          <w:sz w:val="28"/>
          <w:szCs w:val="28"/>
          <w:rtl/>
          <w:lang w:bidi="fa-IR"/>
        </w:rPr>
        <w:t>.</w:t>
      </w:r>
    </w:p>
    <w:p w:rsidR="00DE5C64" w:rsidRPr="00DE5C64" w:rsidRDefault="00DE5C64" w:rsidP="000D6114">
      <w:pPr>
        <w:bidi/>
        <w:spacing w:line="360" w:lineRule="auto"/>
        <w:jc w:val="both"/>
        <w:rPr>
          <w:rFonts w:cs="B Nazanin"/>
          <w:sz w:val="28"/>
          <w:szCs w:val="28"/>
          <w:rtl/>
          <w:lang w:bidi="fa-IR"/>
        </w:rPr>
      </w:pPr>
      <w:r w:rsidRPr="00DE5C64">
        <w:rPr>
          <w:rFonts w:cs="B Nazanin" w:hint="cs"/>
          <w:sz w:val="28"/>
          <w:szCs w:val="28"/>
          <w:rtl/>
          <w:lang w:bidi="fa-IR"/>
        </w:rPr>
        <w:t>این نکته نیز در زندگی ایشان بسیار قابل توجه است که ایشان با تفکراتش زندگی می</w:t>
      </w:r>
      <w:r w:rsidRPr="00DE5C64">
        <w:rPr>
          <w:rFonts w:cs="B Nazanin"/>
          <w:sz w:val="28"/>
          <w:szCs w:val="28"/>
          <w:rtl/>
          <w:lang w:bidi="fa-IR"/>
        </w:rPr>
        <w:softHyphen/>
      </w:r>
      <w:r w:rsidRPr="00DE5C64">
        <w:rPr>
          <w:rFonts w:cs="B Nazanin" w:hint="cs"/>
          <w:sz w:val="28"/>
          <w:szCs w:val="28"/>
          <w:rtl/>
          <w:lang w:bidi="fa-IR"/>
        </w:rPr>
        <w:t>کرد آن چه که ایشان می</w:t>
      </w:r>
      <w:r w:rsidRPr="00DE5C64">
        <w:rPr>
          <w:rFonts w:cs="B Nazanin"/>
          <w:sz w:val="28"/>
          <w:szCs w:val="28"/>
          <w:rtl/>
          <w:lang w:bidi="fa-IR"/>
        </w:rPr>
        <w:softHyphen/>
      </w:r>
      <w:r w:rsidRPr="00DE5C64">
        <w:rPr>
          <w:rFonts w:cs="B Nazanin" w:hint="cs"/>
          <w:sz w:val="28"/>
          <w:szCs w:val="28"/>
          <w:rtl/>
          <w:lang w:bidi="fa-IR"/>
        </w:rPr>
        <w:t>گفت، اقوال ایشان نبود، هستی ایشان بود و در زندگی چنان زیست که می</w:t>
      </w:r>
      <w:r w:rsidRPr="00DE5C64">
        <w:rPr>
          <w:rFonts w:cs="B Nazanin"/>
          <w:sz w:val="28"/>
          <w:szCs w:val="28"/>
          <w:rtl/>
          <w:lang w:bidi="fa-IR"/>
        </w:rPr>
        <w:softHyphen/>
      </w:r>
      <w:r w:rsidRPr="00DE5C64">
        <w:rPr>
          <w:rFonts w:cs="B Nazanin" w:hint="cs"/>
          <w:sz w:val="28"/>
          <w:szCs w:val="28"/>
          <w:rtl/>
          <w:lang w:bidi="fa-IR"/>
        </w:rPr>
        <w:t xml:space="preserve">گفت و چنان </w:t>
      </w:r>
      <w:r w:rsidRPr="00DE5C64">
        <w:rPr>
          <w:rFonts w:cs="B Nazanin" w:hint="cs"/>
          <w:sz w:val="28"/>
          <w:szCs w:val="28"/>
          <w:rtl/>
          <w:lang w:bidi="fa-IR"/>
        </w:rPr>
        <w:lastRenderedPageBreak/>
        <w:t>گفت که می</w:t>
      </w:r>
      <w:r w:rsidRPr="00DE5C64">
        <w:rPr>
          <w:rFonts w:cs="B Nazanin"/>
          <w:sz w:val="28"/>
          <w:szCs w:val="28"/>
          <w:rtl/>
          <w:lang w:bidi="fa-IR"/>
        </w:rPr>
        <w:softHyphen/>
      </w:r>
      <w:r w:rsidRPr="00DE5C64">
        <w:rPr>
          <w:rFonts w:cs="B Nazanin" w:hint="cs"/>
          <w:sz w:val="28"/>
          <w:szCs w:val="28"/>
          <w:rtl/>
          <w:lang w:bidi="fa-IR"/>
        </w:rPr>
        <w:t>زیست و هرگز سر</w:t>
      </w:r>
      <w:r w:rsidR="000D6114">
        <w:rPr>
          <w:rFonts w:cs="B Nazanin" w:hint="cs"/>
          <w:sz w:val="28"/>
          <w:szCs w:val="28"/>
          <w:rtl/>
          <w:lang w:bidi="fa-IR"/>
        </w:rPr>
        <w:t xml:space="preserve"> </w:t>
      </w:r>
      <w:r w:rsidRPr="00DE5C64">
        <w:rPr>
          <w:rFonts w:cs="B Nazanin" w:hint="cs"/>
          <w:sz w:val="28"/>
          <w:szCs w:val="28"/>
          <w:rtl/>
          <w:lang w:bidi="fa-IR"/>
        </w:rPr>
        <w:t>خم نکرد برای طاغوتی و هرگز نهراسید از هیچ جریانی و با توکل به خدا، در سخت</w:t>
      </w:r>
      <w:r w:rsidR="000D6114">
        <w:rPr>
          <w:rFonts w:cs="B Nazanin" w:hint="cs"/>
          <w:sz w:val="28"/>
          <w:szCs w:val="28"/>
          <w:rtl/>
          <w:lang w:bidi="fa-IR"/>
        </w:rPr>
        <w:t>‌</w:t>
      </w:r>
      <w:r w:rsidRPr="00DE5C64">
        <w:rPr>
          <w:rFonts w:cs="B Nazanin" w:hint="cs"/>
          <w:sz w:val="28"/>
          <w:szCs w:val="28"/>
          <w:rtl/>
          <w:lang w:bidi="fa-IR"/>
        </w:rPr>
        <w:t>ترین شرایط آن چه را که تکلیف خودش می</w:t>
      </w:r>
      <w:r w:rsidRPr="00DE5C64">
        <w:rPr>
          <w:rFonts w:cs="B Nazanin" w:hint="cs"/>
          <w:sz w:val="28"/>
          <w:szCs w:val="28"/>
          <w:rtl/>
          <w:lang w:bidi="fa-IR"/>
        </w:rPr>
        <w:softHyphen/>
        <w:t xml:space="preserve">دانست ادا کرد. </w:t>
      </w:r>
    </w:p>
    <w:p w:rsidR="00DE5C64" w:rsidRPr="00DE5C64" w:rsidRDefault="00DE5C64" w:rsidP="000D6114">
      <w:pPr>
        <w:bidi/>
        <w:spacing w:line="360" w:lineRule="auto"/>
        <w:jc w:val="both"/>
        <w:rPr>
          <w:rFonts w:cs="B Nazanin"/>
          <w:sz w:val="28"/>
          <w:szCs w:val="28"/>
          <w:rtl/>
          <w:lang w:bidi="fa-IR"/>
        </w:rPr>
      </w:pPr>
      <w:r w:rsidRPr="00DE5C64">
        <w:rPr>
          <w:rFonts w:cs="B Nazanin" w:hint="cs"/>
          <w:sz w:val="28"/>
          <w:szCs w:val="28"/>
          <w:rtl/>
          <w:lang w:bidi="fa-IR"/>
        </w:rPr>
        <w:t>امیدوارم ما به عنوان کسانی که مثل ایشان اولاً بذات بر ایمان تفکر اسلامی و دینی و شیعی مطرح است و ثانیاً و بالعرض خودمان را حامی تمام جریانهای فکری و علمی می</w:t>
      </w:r>
      <w:r w:rsidRPr="00DE5C64">
        <w:rPr>
          <w:rFonts w:cs="B Nazanin"/>
          <w:sz w:val="28"/>
          <w:szCs w:val="28"/>
          <w:rtl/>
          <w:lang w:bidi="fa-IR"/>
        </w:rPr>
        <w:softHyphen/>
      </w:r>
      <w:r w:rsidRPr="00DE5C64">
        <w:rPr>
          <w:rFonts w:cs="B Nazanin" w:hint="cs"/>
          <w:sz w:val="28"/>
          <w:szCs w:val="28"/>
          <w:rtl/>
          <w:lang w:bidi="fa-IR"/>
        </w:rPr>
        <w:t>دانیم که در جهت رفع حاکمیت استکبار از جهان کنونی است، توفیق پیدا کنیم با نشر آثار ایشان، قدمی در این راه برداریم و این هم یکی از موفقیت</w:t>
      </w:r>
      <w:r w:rsidRPr="00DE5C64">
        <w:rPr>
          <w:rFonts w:cs="B Nazanin"/>
          <w:sz w:val="28"/>
          <w:szCs w:val="28"/>
          <w:rtl/>
          <w:lang w:bidi="fa-IR"/>
        </w:rPr>
        <w:softHyphen/>
      </w:r>
      <w:r w:rsidRPr="00DE5C64">
        <w:rPr>
          <w:rFonts w:cs="B Nazanin" w:hint="cs"/>
          <w:sz w:val="28"/>
          <w:szCs w:val="28"/>
          <w:rtl/>
          <w:lang w:bidi="fa-IR"/>
        </w:rPr>
        <w:t>های بزرگ برای این خاک پاک هست که هم آن چه عملاً در اینجا به عنوان انقلاب اسلامی اتفاق افتاد. راه</w:t>
      </w:r>
      <w:r w:rsidRPr="00DE5C64">
        <w:rPr>
          <w:rFonts w:cs="B Nazanin"/>
          <w:sz w:val="28"/>
          <w:szCs w:val="28"/>
          <w:rtl/>
          <w:lang w:bidi="fa-IR"/>
        </w:rPr>
        <w:softHyphen/>
      </w:r>
      <w:r w:rsidRPr="00DE5C64">
        <w:rPr>
          <w:rFonts w:cs="B Nazanin" w:hint="cs"/>
          <w:sz w:val="28"/>
          <w:szCs w:val="28"/>
          <w:rtl/>
          <w:lang w:bidi="fa-IR"/>
        </w:rPr>
        <w:t>گشای مستضعفان جهان است و هم آن چه ن</w:t>
      </w:r>
      <w:r w:rsidR="000D6114">
        <w:rPr>
          <w:rFonts w:cs="B Nazanin" w:hint="cs"/>
          <w:sz w:val="28"/>
          <w:szCs w:val="28"/>
          <w:rtl/>
          <w:lang w:bidi="fa-IR"/>
        </w:rPr>
        <w:t>ظ</w:t>
      </w:r>
      <w:r w:rsidRPr="00DE5C64">
        <w:rPr>
          <w:rFonts w:cs="B Nazanin" w:hint="cs"/>
          <w:sz w:val="28"/>
          <w:szCs w:val="28"/>
          <w:rtl/>
          <w:lang w:bidi="fa-IR"/>
        </w:rPr>
        <w:t>راً در این کشور روی داد. به خواست خدا در موقع مقتضی برای جهانیان و خصوصاً مسلمانان راه</w:t>
      </w:r>
      <w:r w:rsidR="000D6114">
        <w:rPr>
          <w:rFonts w:cs="B Nazanin" w:hint="cs"/>
          <w:sz w:val="28"/>
          <w:szCs w:val="28"/>
          <w:rtl/>
          <w:lang w:bidi="fa-IR"/>
        </w:rPr>
        <w:t>‌</w:t>
      </w:r>
      <w:r w:rsidRPr="00DE5C64">
        <w:rPr>
          <w:rFonts w:cs="B Nazanin" w:hint="cs"/>
          <w:sz w:val="28"/>
          <w:szCs w:val="28"/>
          <w:rtl/>
          <w:lang w:bidi="fa-IR"/>
        </w:rPr>
        <w:t xml:space="preserve">گشا خواهد بود. </w:t>
      </w:r>
    </w:p>
    <w:p w:rsidR="006E0E90" w:rsidRPr="008D081D" w:rsidRDefault="00DE5C64" w:rsidP="00DE5C64">
      <w:pPr>
        <w:bidi/>
        <w:spacing w:line="360" w:lineRule="auto"/>
        <w:jc w:val="both"/>
        <w:rPr>
          <w:rFonts w:cs="B Nazanin"/>
          <w:sz w:val="28"/>
          <w:szCs w:val="28"/>
          <w:rtl/>
          <w:lang w:bidi="fa-IR"/>
        </w:rPr>
      </w:pPr>
      <w:r>
        <w:rPr>
          <w:rFonts w:cs="B Nazanin" w:hint="cs"/>
          <w:sz w:val="28"/>
          <w:szCs w:val="28"/>
          <w:rtl/>
          <w:lang w:bidi="fa-IR"/>
        </w:rPr>
        <w:t xml:space="preserve">      </w:t>
      </w:r>
    </w:p>
    <w:sectPr w:rsidR="006E0E90" w:rsidRPr="008D081D" w:rsidSect="008D081D">
      <w:headerReference w:type="even" r:id="rId8"/>
      <w:headerReference w:type="default" r:id="rId9"/>
      <w:footerReference w:type="even" r:id="rId10"/>
      <w:footerReference w:type="default" r:id="rId11"/>
      <w:headerReference w:type="first" r:id="rId12"/>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B2" w:rsidRDefault="00F175B2" w:rsidP="003405A2">
      <w:pPr>
        <w:spacing w:after="0" w:line="240" w:lineRule="auto"/>
      </w:pPr>
      <w:r>
        <w:separator/>
      </w:r>
    </w:p>
  </w:endnote>
  <w:endnote w:type="continuationSeparator" w:id="1">
    <w:p w:rsidR="00F175B2" w:rsidRDefault="00F175B2"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662838" w:rsidRDefault="003D77C3" w:rsidP="000A0A3D">
    <w:pPr>
      <w:pStyle w:val="Footer"/>
      <w:rPr>
        <w:szCs w:val="30"/>
      </w:rPr>
    </w:pPr>
    <w:r>
      <w:rPr>
        <w:noProof/>
        <w:lang w:bidi="fa-IR"/>
      </w:rPr>
      <w:drawing>
        <wp:anchor distT="0" distB="0" distL="114300" distR="114300" simplePos="0" relativeHeight="251662336" behindDoc="1" locked="0" layoutInCell="1" allowOverlap="1">
          <wp:simplePos x="0" y="0"/>
          <wp:positionH relativeFrom="column">
            <wp:posOffset>-1745615</wp:posOffset>
          </wp:positionH>
          <wp:positionV relativeFrom="paragraph">
            <wp:posOffset>-196850</wp:posOffset>
          </wp:positionV>
          <wp:extent cx="9365615" cy="828675"/>
          <wp:effectExtent l="19050" t="0" r="6985" b="0"/>
          <wp:wrapNone/>
          <wp:docPr id="40" name="Picture 40"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oter2"/>
                  <pic:cNvPicPr>
                    <a:picLocks noChangeAspect="1" noChangeArrowheads="1"/>
                  </pic:cNvPicPr>
                </pic:nvPicPr>
                <pic:blipFill>
                  <a:blip r:embed="rId1"/>
                  <a:srcRect/>
                  <a:stretch>
                    <a:fillRect/>
                  </a:stretch>
                </pic:blipFill>
                <pic:spPr bwMode="auto">
                  <a:xfrm>
                    <a:off x="0" y="0"/>
                    <a:ext cx="9365615" cy="8286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B2" w:rsidRDefault="00F175B2" w:rsidP="003405A2">
      <w:pPr>
        <w:spacing w:after="0" w:line="240" w:lineRule="auto"/>
      </w:pPr>
      <w:r>
        <w:separator/>
      </w:r>
    </w:p>
  </w:footnote>
  <w:footnote w:type="continuationSeparator" w:id="1">
    <w:p w:rsidR="00F175B2" w:rsidRDefault="00F175B2"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F938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lang w:bidi="fa-IR"/>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lang w:bidi="fa-IR"/>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A77553" w:rsidP="00A77553">
          <w:pPr>
            <w:pStyle w:val="Header"/>
            <w:tabs>
              <w:tab w:val="clear" w:pos="9360"/>
              <w:tab w:val="left" w:pos="3855"/>
              <w:tab w:val="center" w:pos="4995"/>
            </w:tabs>
            <w:bidi/>
            <w:jc w:val="center"/>
            <w:rPr>
              <w:rFonts w:ascii="Calibri" w:hAnsi="Calibri" w:cs="B Nazanin" w:hint="cs"/>
              <w:color w:val="808080"/>
              <w:sz w:val="24"/>
              <w:szCs w:val="24"/>
              <w:rtl/>
              <w:lang w:bidi="fa-IR"/>
            </w:rPr>
          </w:pPr>
          <w:r w:rsidRPr="00DE5C64">
            <w:rPr>
              <w:rFonts w:cs="B Nazanin" w:hint="cs"/>
              <w:sz w:val="28"/>
              <w:szCs w:val="28"/>
              <w:rtl/>
            </w:rPr>
            <w:t>شبان وادي ايمن گهي رسد به مراد</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F938D6" w:rsidP="0012326D">
    <w:pPr>
      <w:pStyle w:val="Header"/>
      <w:rPr>
        <w:rFonts w:cs="B Nazanin"/>
        <w:sz w:val="28"/>
        <w:szCs w:val="28"/>
        <w:lang w:bidi="fa-IR"/>
      </w:rPr>
    </w:pPr>
    <w:r w:rsidRPr="00F938D6">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F938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4"/>
  </w:num>
  <w:num w:numId="4">
    <w:abstractNumId w:val="20"/>
  </w:num>
  <w:num w:numId="5">
    <w:abstractNumId w:val="19"/>
  </w:num>
  <w:num w:numId="6">
    <w:abstractNumId w:val="32"/>
  </w:num>
  <w:num w:numId="7">
    <w:abstractNumId w:val="18"/>
  </w:num>
  <w:num w:numId="8">
    <w:abstractNumId w:val="11"/>
  </w:num>
  <w:num w:numId="9">
    <w:abstractNumId w:val="16"/>
  </w:num>
  <w:num w:numId="10">
    <w:abstractNumId w:val="8"/>
  </w:num>
  <w:num w:numId="11">
    <w:abstractNumId w:val="28"/>
  </w:num>
  <w:num w:numId="12">
    <w:abstractNumId w:val="14"/>
  </w:num>
  <w:num w:numId="13">
    <w:abstractNumId w:val="24"/>
  </w:num>
  <w:num w:numId="14">
    <w:abstractNumId w:val="2"/>
  </w:num>
  <w:num w:numId="15">
    <w:abstractNumId w:val="5"/>
  </w:num>
  <w:num w:numId="16">
    <w:abstractNumId w:val="0"/>
  </w:num>
  <w:num w:numId="17">
    <w:abstractNumId w:val="29"/>
  </w:num>
  <w:num w:numId="18">
    <w:abstractNumId w:val="35"/>
  </w:num>
  <w:num w:numId="19">
    <w:abstractNumId w:val="3"/>
  </w:num>
  <w:num w:numId="20">
    <w:abstractNumId w:val="7"/>
  </w:num>
  <w:num w:numId="21">
    <w:abstractNumId w:val="13"/>
  </w:num>
  <w:num w:numId="22">
    <w:abstractNumId w:val="31"/>
  </w:num>
  <w:num w:numId="23">
    <w:abstractNumId w:val="9"/>
  </w:num>
  <w:num w:numId="24">
    <w:abstractNumId w:val="25"/>
  </w:num>
  <w:num w:numId="25">
    <w:abstractNumId w:val="6"/>
  </w:num>
  <w:num w:numId="26">
    <w:abstractNumId w:val="21"/>
  </w:num>
  <w:num w:numId="27">
    <w:abstractNumId w:val="27"/>
  </w:num>
  <w:num w:numId="28">
    <w:abstractNumId w:val="4"/>
  </w:num>
  <w:num w:numId="29">
    <w:abstractNumId w:val="30"/>
  </w:num>
  <w:num w:numId="30">
    <w:abstractNumId w:val="12"/>
  </w:num>
  <w:num w:numId="31">
    <w:abstractNumId w:val="17"/>
  </w:num>
  <w:num w:numId="32">
    <w:abstractNumId w:val="10"/>
  </w:num>
  <w:num w:numId="33">
    <w:abstractNumId w:val="33"/>
  </w:num>
  <w:num w:numId="34">
    <w:abstractNumId w:val="15"/>
  </w:num>
  <w:num w:numId="35">
    <w:abstractNumId w:val="26"/>
  </w:num>
  <w:num w:numId="3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10"/>
  <w:displayHorizontalDrawingGridEvery w:val="2"/>
  <w:characterSpacingControl w:val="doNotCompress"/>
  <w:hdrShapeDefaults>
    <o:shapedefaults v:ext="edit" spidmax="72706"/>
    <o:shapelayout v:ext="edit">
      <o:idmap v:ext="edit" data="2"/>
    </o:shapelayout>
  </w:hdrShapeDefaults>
  <w:footnotePr>
    <w:numRestart w:val="eachPage"/>
    <w:footnote w:id="0"/>
    <w:footnote w:id="1"/>
  </w:footnotePr>
  <w:endnotePr>
    <w:endnote w:id="0"/>
    <w:endnote w:id="1"/>
  </w:endnotePr>
  <w:compat/>
  <w:rsids>
    <w:rsidRoot w:val="00B5315B"/>
    <w:rsid w:val="00011F05"/>
    <w:rsid w:val="00014389"/>
    <w:rsid w:val="00016A02"/>
    <w:rsid w:val="00017065"/>
    <w:rsid w:val="00031683"/>
    <w:rsid w:val="00040256"/>
    <w:rsid w:val="0004703A"/>
    <w:rsid w:val="00050C9B"/>
    <w:rsid w:val="00053956"/>
    <w:rsid w:val="0005630A"/>
    <w:rsid w:val="00056719"/>
    <w:rsid w:val="000744D7"/>
    <w:rsid w:val="00084FF0"/>
    <w:rsid w:val="00092787"/>
    <w:rsid w:val="000A0A3D"/>
    <w:rsid w:val="000A1DA4"/>
    <w:rsid w:val="000D3705"/>
    <w:rsid w:val="000D5989"/>
    <w:rsid w:val="000D6114"/>
    <w:rsid w:val="000D6DB2"/>
    <w:rsid w:val="000E0EC4"/>
    <w:rsid w:val="000E3DF5"/>
    <w:rsid w:val="000F572B"/>
    <w:rsid w:val="000F5AD3"/>
    <w:rsid w:val="00100BCC"/>
    <w:rsid w:val="0010563D"/>
    <w:rsid w:val="00115BEE"/>
    <w:rsid w:val="0012240C"/>
    <w:rsid w:val="0012326D"/>
    <w:rsid w:val="001312AD"/>
    <w:rsid w:val="00136D0E"/>
    <w:rsid w:val="00172AA1"/>
    <w:rsid w:val="001775CF"/>
    <w:rsid w:val="001938FC"/>
    <w:rsid w:val="00193DB5"/>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22CA0"/>
    <w:rsid w:val="00226BB1"/>
    <w:rsid w:val="00235F9E"/>
    <w:rsid w:val="00242C0E"/>
    <w:rsid w:val="002503F5"/>
    <w:rsid w:val="002566B2"/>
    <w:rsid w:val="0026079C"/>
    <w:rsid w:val="00276F2A"/>
    <w:rsid w:val="00277960"/>
    <w:rsid w:val="002B7351"/>
    <w:rsid w:val="002C664F"/>
    <w:rsid w:val="002D3D4E"/>
    <w:rsid w:val="002E7E0A"/>
    <w:rsid w:val="00300ACC"/>
    <w:rsid w:val="00305E35"/>
    <w:rsid w:val="00315F6C"/>
    <w:rsid w:val="00322DDA"/>
    <w:rsid w:val="003278A2"/>
    <w:rsid w:val="00336631"/>
    <w:rsid w:val="003405A2"/>
    <w:rsid w:val="0034272A"/>
    <w:rsid w:val="00344F60"/>
    <w:rsid w:val="003467ED"/>
    <w:rsid w:val="003516CA"/>
    <w:rsid w:val="0035471D"/>
    <w:rsid w:val="00354F7B"/>
    <w:rsid w:val="00365A37"/>
    <w:rsid w:val="00373DDC"/>
    <w:rsid w:val="00377705"/>
    <w:rsid w:val="00380D4E"/>
    <w:rsid w:val="003870C9"/>
    <w:rsid w:val="003A3D52"/>
    <w:rsid w:val="003A55FC"/>
    <w:rsid w:val="003B5218"/>
    <w:rsid w:val="003B5EED"/>
    <w:rsid w:val="003C350D"/>
    <w:rsid w:val="003C6787"/>
    <w:rsid w:val="003D77C3"/>
    <w:rsid w:val="003E4D7E"/>
    <w:rsid w:val="003F03A3"/>
    <w:rsid w:val="003F14A6"/>
    <w:rsid w:val="003F6647"/>
    <w:rsid w:val="00403020"/>
    <w:rsid w:val="0040535E"/>
    <w:rsid w:val="00411B2F"/>
    <w:rsid w:val="00415C8A"/>
    <w:rsid w:val="00416173"/>
    <w:rsid w:val="004171B5"/>
    <w:rsid w:val="00451D02"/>
    <w:rsid w:val="0045424B"/>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B5F7A"/>
    <w:rsid w:val="005C7409"/>
    <w:rsid w:val="005E27FC"/>
    <w:rsid w:val="005F7B9D"/>
    <w:rsid w:val="00604CEA"/>
    <w:rsid w:val="00630D0B"/>
    <w:rsid w:val="00634FC7"/>
    <w:rsid w:val="00635123"/>
    <w:rsid w:val="0065021C"/>
    <w:rsid w:val="00651F84"/>
    <w:rsid w:val="006624B5"/>
    <w:rsid w:val="00662838"/>
    <w:rsid w:val="006A285A"/>
    <w:rsid w:val="006B24B5"/>
    <w:rsid w:val="006C43D3"/>
    <w:rsid w:val="006C78E2"/>
    <w:rsid w:val="006D0D32"/>
    <w:rsid w:val="006E0E90"/>
    <w:rsid w:val="006E42C5"/>
    <w:rsid w:val="006F19B1"/>
    <w:rsid w:val="006F4966"/>
    <w:rsid w:val="0070200B"/>
    <w:rsid w:val="0072028F"/>
    <w:rsid w:val="007520FC"/>
    <w:rsid w:val="0077203A"/>
    <w:rsid w:val="00775F9C"/>
    <w:rsid w:val="00781432"/>
    <w:rsid w:val="0079076F"/>
    <w:rsid w:val="00794A12"/>
    <w:rsid w:val="007A0115"/>
    <w:rsid w:val="007B0702"/>
    <w:rsid w:val="007B0DEC"/>
    <w:rsid w:val="007B78CB"/>
    <w:rsid w:val="007C6E5D"/>
    <w:rsid w:val="007D4E06"/>
    <w:rsid w:val="007E07A2"/>
    <w:rsid w:val="007E0F53"/>
    <w:rsid w:val="007E5508"/>
    <w:rsid w:val="007F3B2A"/>
    <w:rsid w:val="007F5EC3"/>
    <w:rsid w:val="008120BF"/>
    <w:rsid w:val="0081299A"/>
    <w:rsid w:val="0083179A"/>
    <w:rsid w:val="008370DC"/>
    <w:rsid w:val="0084267D"/>
    <w:rsid w:val="0084433F"/>
    <w:rsid w:val="00866C1B"/>
    <w:rsid w:val="00872970"/>
    <w:rsid w:val="00885B31"/>
    <w:rsid w:val="0089074B"/>
    <w:rsid w:val="00893664"/>
    <w:rsid w:val="008A5B7B"/>
    <w:rsid w:val="008B1E41"/>
    <w:rsid w:val="008C3C9A"/>
    <w:rsid w:val="008C5361"/>
    <w:rsid w:val="008D081D"/>
    <w:rsid w:val="008E5674"/>
    <w:rsid w:val="008E6032"/>
    <w:rsid w:val="00902E1A"/>
    <w:rsid w:val="00922016"/>
    <w:rsid w:val="00927071"/>
    <w:rsid w:val="00927D0A"/>
    <w:rsid w:val="00946E79"/>
    <w:rsid w:val="00950F29"/>
    <w:rsid w:val="00960A6C"/>
    <w:rsid w:val="009612BB"/>
    <w:rsid w:val="00974980"/>
    <w:rsid w:val="0098043B"/>
    <w:rsid w:val="00993945"/>
    <w:rsid w:val="009951FE"/>
    <w:rsid w:val="009A4B8C"/>
    <w:rsid w:val="009B0B36"/>
    <w:rsid w:val="009B61A2"/>
    <w:rsid w:val="009B7D48"/>
    <w:rsid w:val="009C23C8"/>
    <w:rsid w:val="009D2E0D"/>
    <w:rsid w:val="009D6216"/>
    <w:rsid w:val="009E36B1"/>
    <w:rsid w:val="009E4571"/>
    <w:rsid w:val="009E5486"/>
    <w:rsid w:val="009E5B75"/>
    <w:rsid w:val="009E7589"/>
    <w:rsid w:val="00A01559"/>
    <w:rsid w:val="00A019C6"/>
    <w:rsid w:val="00A248BB"/>
    <w:rsid w:val="00A42D2E"/>
    <w:rsid w:val="00A43539"/>
    <w:rsid w:val="00A54EA6"/>
    <w:rsid w:val="00A559BF"/>
    <w:rsid w:val="00A5679C"/>
    <w:rsid w:val="00A60021"/>
    <w:rsid w:val="00A649FD"/>
    <w:rsid w:val="00A70833"/>
    <w:rsid w:val="00A73BE6"/>
    <w:rsid w:val="00A77553"/>
    <w:rsid w:val="00A97074"/>
    <w:rsid w:val="00AA1EB9"/>
    <w:rsid w:val="00AC6179"/>
    <w:rsid w:val="00B06E3C"/>
    <w:rsid w:val="00B1306B"/>
    <w:rsid w:val="00B27E93"/>
    <w:rsid w:val="00B412DE"/>
    <w:rsid w:val="00B418FE"/>
    <w:rsid w:val="00B43C9C"/>
    <w:rsid w:val="00B43D6C"/>
    <w:rsid w:val="00B5315B"/>
    <w:rsid w:val="00B71CAE"/>
    <w:rsid w:val="00B755E4"/>
    <w:rsid w:val="00B806EE"/>
    <w:rsid w:val="00B852B6"/>
    <w:rsid w:val="00B86A0B"/>
    <w:rsid w:val="00B95B06"/>
    <w:rsid w:val="00BC3178"/>
    <w:rsid w:val="00BC4A15"/>
    <w:rsid w:val="00BC5CDD"/>
    <w:rsid w:val="00BC7945"/>
    <w:rsid w:val="00BD2BA0"/>
    <w:rsid w:val="00BD50ED"/>
    <w:rsid w:val="00BE3083"/>
    <w:rsid w:val="00C030FB"/>
    <w:rsid w:val="00C1711F"/>
    <w:rsid w:val="00C175E4"/>
    <w:rsid w:val="00C17911"/>
    <w:rsid w:val="00C17A2B"/>
    <w:rsid w:val="00C33397"/>
    <w:rsid w:val="00C365A0"/>
    <w:rsid w:val="00C40389"/>
    <w:rsid w:val="00C47FE2"/>
    <w:rsid w:val="00C53585"/>
    <w:rsid w:val="00C6444C"/>
    <w:rsid w:val="00C67B69"/>
    <w:rsid w:val="00C85A16"/>
    <w:rsid w:val="00C877E9"/>
    <w:rsid w:val="00C9142F"/>
    <w:rsid w:val="00CA5D1C"/>
    <w:rsid w:val="00CB6E84"/>
    <w:rsid w:val="00CC0578"/>
    <w:rsid w:val="00CC694D"/>
    <w:rsid w:val="00CD61E7"/>
    <w:rsid w:val="00CF2A1C"/>
    <w:rsid w:val="00CF4344"/>
    <w:rsid w:val="00CF6869"/>
    <w:rsid w:val="00D23D4A"/>
    <w:rsid w:val="00D30AB8"/>
    <w:rsid w:val="00D50D63"/>
    <w:rsid w:val="00D71334"/>
    <w:rsid w:val="00D804F2"/>
    <w:rsid w:val="00D85653"/>
    <w:rsid w:val="00DA2A03"/>
    <w:rsid w:val="00DB437E"/>
    <w:rsid w:val="00DB4B28"/>
    <w:rsid w:val="00DC1107"/>
    <w:rsid w:val="00DC3623"/>
    <w:rsid w:val="00DC5311"/>
    <w:rsid w:val="00DD37F2"/>
    <w:rsid w:val="00DE3518"/>
    <w:rsid w:val="00DE5C64"/>
    <w:rsid w:val="00E102F4"/>
    <w:rsid w:val="00E14FE4"/>
    <w:rsid w:val="00E16BCD"/>
    <w:rsid w:val="00E21FA9"/>
    <w:rsid w:val="00E231C5"/>
    <w:rsid w:val="00E25CF6"/>
    <w:rsid w:val="00E30241"/>
    <w:rsid w:val="00E30DC0"/>
    <w:rsid w:val="00E3277C"/>
    <w:rsid w:val="00E41E65"/>
    <w:rsid w:val="00E45671"/>
    <w:rsid w:val="00E52CEF"/>
    <w:rsid w:val="00E60A42"/>
    <w:rsid w:val="00E6571B"/>
    <w:rsid w:val="00E70B94"/>
    <w:rsid w:val="00E77A17"/>
    <w:rsid w:val="00EA7536"/>
    <w:rsid w:val="00EB3634"/>
    <w:rsid w:val="00EC7DD3"/>
    <w:rsid w:val="00ED44DD"/>
    <w:rsid w:val="00EE4027"/>
    <w:rsid w:val="00F108A6"/>
    <w:rsid w:val="00F173BB"/>
    <w:rsid w:val="00F175B2"/>
    <w:rsid w:val="00F2614D"/>
    <w:rsid w:val="00F35491"/>
    <w:rsid w:val="00F45988"/>
    <w:rsid w:val="00F47559"/>
    <w:rsid w:val="00F62009"/>
    <w:rsid w:val="00F65B2E"/>
    <w:rsid w:val="00F82B3D"/>
    <w:rsid w:val="00F906F4"/>
    <w:rsid w:val="00F91B4A"/>
    <w:rsid w:val="00F92987"/>
    <w:rsid w:val="00F938D6"/>
    <w:rsid w:val="00FD37E5"/>
    <w:rsid w:val="00FD7B96"/>
    <w:rsid w:val="00FE4378"/>
    <w:rsid w:val="00FE7789"/>
    <w:rsid w:val="00FF2D20"/>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m\Desktop\multimedia\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FF17-16B6-46DF-950B-BEA4BBD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Them.dotx</Template>
  <TotalTime>120</TotalTime>
  <Pages>10</Pages>
  <Words>2753</Words>
  <Characters>10809</Characters>
  <Application>Microsoft Office Word</Application>
  <DocSecurity>0</DocSecurity>
  <Lines>173</Lines>
  <Paragraphs>23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2</cp:revision>
  <cp:lastPrinted>2009-10-24T11:36:00Z</cp:lastPrinted>
  <dcterms:created xsi:type="dcterms:W3CDTF">2009-11-10T07:41:00Z</dcterms:created>
  <dcterms:modified xsi:type="dcterms:W3CDTF">2009-12-02T07:16:00Z</dcterms:modified>
</cp:coreProperties>
</file>