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5" w:rsidRPr="00E10035" w:rsidRDefault="00147F05" w:rsidP="00147F05">
      <w:pPr>
        <w:ind w:firstLine="284"/>
        <w:jc w:val="center"/>
        <w:rPr>
          <w:rtl/>
        </w:rPr>
      </w:pPr>
      <w:r>
        <w:rPr>
          <w:rFonts w:hint="cs"/>
          <w:b w:val="0"/>
          <w:rtl/>
        </w:rPr>
        <w:t xml:space="preserve">تبیین نقش </w:t>
      </w:r>
      <w:r w:rsidRPr="00E10035">
        <w:rPr>
          <w:rFonts w:hint="cs"/>
          <w:b w:val="0"/>
          <w:rtl/>
        </w:rPr>
        <w:t xml:space="preserve">فساد </w:t>
      </w:r>
      <w:r>
        <w:rPr>
          <w:rFonts w:hint="cs"/>
          <w:b w:val="0"/>
          <w:rtl/>
        </w:rPr>
        <w:t xml:space="preserve">اداری در </w:t>
      </w:r>
      <w:r w:rsidRPr="00E10035">
        <w:rPr>
          <w:rFonts w:hint="cs"/>
          <w:b w:val="0"/>
          <w:rtl/>
        </w:rPr>
        <w:t>تهديد امنيت ملي</w:t>
      </w:r>
    </w:p>
    <w:p w:rsidR="00147F05" w:rsidRPr="00E10035" w:rsidRDefault="00147F05" w:rsidP="00147F05">
      <w:pPr>
        <w:ind w:firstLine="284"/>
        <w:rPr>
          <w:b w:val="0"/>
          <w:bCs w:val="0"/>
          <w:rtl/>
        </w:rPr>
      </w:pPr>
      <w:r>
        <w:rPr>
          <w:rFonts w:hint="cs"/>
          <w:b w:val="0"/>
          <w:rtl/>
        </w:rPr>
        <w:t xml:space="preserve">چکیده </w:t>
      </w:r>
      <w:r w:rsidRPr="00E10035">
        <w:rPr>
          <w:rFonts w:hint="cs"/>
          <w:b w:val="0"/>
          <w:rtl/>
        </w:rPr>
        <w:t xml:space="preserve"> </w:t>
      </w:r>
    </w:p>
    <w:p w:rsidR="00147F05" w:rsidRPr="00566A2F" w:rsidRDefault="00147F05" w:rsidP="00147F05">
      <w:pPr>
        <w:ind w:firstLine="284"/>
        <w:jc w:val="both"/>
        <w:rPr>
          <w:rFonts w:ascii="B Lotus"/>
          <w:rtl/>
        </w:rPr>
      </w:pPr>
      <w:r w:rsidRPr="00E10035">
        <w:rPr>
          <w:rFonts w:hint="cs"/>
          <w:rtl/>
        </w:rPr>
        <w:t>در بین عوامل مختلفی که امنیت ملی و نظم عمومی را در یک جامعه به مخاطره می‌اندازد، مسئله فساد</w:t>
      </w:r>
      <w:r w:rsidRPr="00E10035">
        <w:rPr>
          <w:vertAlign w:val="superscript"/>
          <w:rtl/>
        </w:rPr>
        <w:footnoteReference w:id="1"/>
      </w:r>
      <w:r w:rsidRPr="00E10035">
        <w:rPr>
          <w:rFonts w:hint="cs"/>
          <w:rtl/>
        </w:rPr>
        <w:t xml:space="preserve"> </w:t>
      </w:r>
      <w:r>
        <w:rPr>
          <w:rFonts w:hint="cs"/>
          <w:rtl/>
        </w:rPr>
        <w:t>است</w:t>
      </w:r>
      <w:r w:rsidRPr="00E10035">
        <w:rPr>
          <w:rFonts w:hint="cs"/>
          <w:rtl/>
        </w:rPr>
        <w:t xml:space="preserve"> که به دلیل ناکارآمد نمودن نهادهای اقتصادی، اجتماعی، سیاسی و فرهنگی جامعه و ایجاد انحراف کارکردی در آنها، نظم و امنیت ملی و اجتماعی را با چالشی عمیق مواجه می</w:t>
      </w:r>
      <w:r>
        <w:rPr>
          <w:rFonts w:hint="cs"/>
          <w:rtl/>
        </w:rPr>
        <w:t>‌</w:t>
      </w:r>
      <w:r w:rsidRPr="00E10035">
        <w:rPr>
          <w:rFonts w:hint="cs"/>
          <w:rtl/>
        </w:rPr>
        <w:t>سازد.</w:t>
      </w:r>
      <w:r w:rsidRPr="00E10035">
        <w:rPr>
          <w:rFonts w:hint="cs"/>
          <w:vertAlign w:val="superscript"/>
          <w:rtl/>
        </w:rPr>
        <w:t>(</w:t>
      </w:r>
      <w:r w:rsidRPr="00E10035">
        <w:rPr>
          <w:vertAlign w:val="superscript"/>
          <w:rtl/>
        </w:rPr>
        <w:endnoteReference w:id="1"/>
      </w:r>
      <w:r w:rsidRPr="00E10035">
        <w:rPr>
          <w:rFonts w:hint="cs"/>
          <w:vertAlign w:val="superscript"/>
          <w:rtl/>
        </w:rPr>
        <w:t>)</w:t>
      </w:r>
      <w:r w:rsidRPr="00E10035">
        <w:rPr>
          <w:rFonts w:hint="cs"/>
          <w:rtl/>
        </w:rPr>
        <w:t xml:space="preserve"> </w:t>
      </w:r>
      <w:r w:rsidRPr="00E10035">
        <w:rPr>
          <w:rtl/>
        </w:rPr>
        <w:t xml:space="preserve">از جمله </w:t>
      </w:r>
      <w:r>
        <w:rPr>
          <w:rFonts w:hint="cs"/>
          <w:rtl/>
        </w:rPr>
        <w:t xml:space="preserve">مهمترین پیامدهای منفی </w:t>
      </w:r>
      <w:r w:rsidRPr="00E10035">
        <w:rPr>
          <w:rtl/>
        </w:rPr>
        <w:t xml:space="preserve">فساد </w:t>
      </w:r>
      <w:r>
        <w:rPr>
          <w:rFonts w:hint="cs"/>
          <w:rtl/>
        </w:rPr>
        <w:t>اداری م</w:t>
      </w:r>
      <w:r w:rsidRPr="00E10035">
        <w:rPr>
          <w:rtl/>
        </w:rPr>
        <w:t>ي</w:t>
      </w:r>
      <w:r w:rsidRPr="00E10035">
        <w:rPr>
          <w:rFonts w:hint="cs"/>
          <w:rtl/>
        </w:rPr>
        <w:t>‏</w:t>
      </w:r>
      <w:r w:rsidRPr="00E10035">
        <w:rPr>
          <w:rtl/>
        </w:rPr>
        <w:t xml:space="preserve">توان </w:t>
      </w:r>
      <w:r>
        <w:rPr>
          <w:rFonts w:hint="cs"/>
          <w:rtl/>
        </w:rPr>
        <w:t xml:space="preserve">کاهش مقبولیت دولت، </w:t>
      </w:r>
      <w:r w:rsidRPr="00E10035">
        <w:rPr>
          <w:rtl/>
        </w:rPr>
        <w:t xml:space="preserve">افزايش شکاف بين </w:t>
      </w:r>
      <w:r>
        <w:rPr>
          <w:rFonts w:hint="cs"/>
          <w:rtl/>
        </w:rPr>
        <w:t xml:space="preserve">دولت و مردم و </w:t>
      </w:r>
      <w:r w:rsidRPr="00E10035">
        <w:rPr>
          <w:rtl/>
        </w:rPr>
        <w:t>افزايش بي</w:t>
      </w:r>
      <w:r w:rsidRPr="00E10035">
        <w:rPr>
          <w:rFonts w:hint="cs"/>
          <w:rtl/>
        </w:rPr>
        <w:t>‏</w:t>
      </w:r>
      <w:r w:rsidRPr="00E10035">
        <w:rPr>
          <w:rtl/>
        </w:rPr>
        <w:t xml:space="preserve">اعتمادي مردم نسبت به دولت و </w:t>
      </w:r>
      <w:r>
        <w:rPr>
          <w:rFonts w:hint="cs"/>
          <w:rtl/>
        </w:rPr>
        <w:t>هم‌چنین ی</w:t>
      </w:r>
      <w:r w:rsidRPr="00E10035">
        <w:rPr>
          <w:rtl/>
        </w:rPr>
        <w:t>کديگر اشاره ک</w:t>
      </w:r>
      <w:r w:rsidRPr="00E10035">
        <w:rPr>
          <w:rFonts w:hint="cs"/>
          <w:rtl/>
        </w:rPr>
        <w:t>رد</w:t>
      </w:r>
      <w:r w:rsidRPr="00E10035">
        <w:rPr>
          <w:rtl/>
        </w:rPr>
        <w:t xml:space="preserve">. </w:t>
      </w:r>
    </w:p>
    <w:p w:rsidR="00147F05" w:rsidRDefault="00147F05" w:rsidP="00147F05">
      <w:pPr>
        <w:ind w:firstLine="284"/>
        <w:jc w:val="both"/>
        <w:rPr>
          <w:rFonts w:ascii="B Lotus"/>
          <w:rtl/>
        </w:rPr>
      </w:pPr>
      <w:r w:rsidRPr="00566A2F">
        <w:rPr>
          <w:rFonts w:hint="cs"/>
          <w:rtl/>
        </w:rPr>
        <w:t>با توجه به رابطه‌ی وثیق بین فساد در اشکال مختلف و گسترش ناامنی، بی</w:t>
      </w:r>
      <w:r>
        <w:rPr>
          <w:rFonts w:hint="cs"/>
          <w:rtl/>
        </w:rPr>
        <w:t>‌</w:t>
      </w:r>
      <w:r w:rsidRPr="00566A2F">
        <w:rPr>
          <w:rFonts w:hint="cs"/>
          <w:rtl/>
        </w:rPr>
        <w:t>نظمی و بحران</w:t>
      </w:r>
      <w:r w:rsidRPr="00566A2F">
        <w:rPr>
          <w:rFonts w:ascii="B Lotus" w:hint="cs"/>
          <w:rtl/>
        </w:rPr>
        <w:t>‌</w:t>
      </w:r>
      <w:r w:rsidRPr="00566A2F">
        <w:rPr>
          <w:rFonts w:hint="cs"/>
          <w:rtl/>
        </w:rPr>
        <w:t>های اجتماعی و سیاسی که منجر به عدم تحقق منافع و مصالح عامه می</w:t>
      </w:r>
      <w:r>
        <w:rPr>
          <w:rFonts w:hint="cs"/>
          <w:rtl/>
        </w:rPr>
        <w:t>‌</w:t>
      </w:r>
      <w:r w:rsidRPr="00566A2F">
        <w:rPr>
          <w:rFonts w:hint="cs"/>
          <w:rtl/>
        </w:rPr>
        <w:t xml:space="preserve">گردد، در این </w:t>
      </w:r>
      <w:r>
        <w:rPr>
          <w:rFonts w:hint="cs"/>
          <w:rtl/>
        </w:rPr>
        <w:t>مقاله س</w:t>
      </w:r>
      <w:r w:rsidRPr="00566A2F">
        <w:rPr>
          <w:rFonts w:hint="cs"/>
          <w:rtl/>
        </w:rPr>
        <w:t>عی شده با مروری بر مطالعات نظری و تجربی موجود، ابعاد و جوانب مختلف فساد، ریشه</w:t>
      </w:r>
      <w:r>
        <w:rPr>
          <w:rFonts w:hint="cs"/>
          <w:rtl/>
        </w:rPr>
        <w:t>‌</w:t>
      </w:r>
      <w:r w:rsidRPr="00566A2F">
        <w:rPr>
          <w:rFonts w:hint="cs"/>
          <w:rtl/>
        </w:rPr>
        <w:t>های آن، وضعیت آن در کشور و همچنین راهکارهای مقابله با آن مورد بررسی قرار گیرد</w:t>
      </w:r>
      <w:r w:rsidRPr="00566A2F">
        <w:rPr>
          <w:rFonts w:ascii="B Lotus" w:hint="cs"/>
          <w:rtl/>
        </w:rPr>
        <w:t xml:space="preserve">. </w:t>
      </w:r>
    </w:p>
    <w:p w:rsidR="00147F05" w:rsidRDefault="00147F05" w:rsidP="00147F05">
      <w:pPr>
        <w:ind w:firstLine="284"/>
        <w:jc w:val="both"/>
        <w:rPr>
          <w:rFonts w:ascii="B Lotus"/>
          <w:rtl/>
        </w:rPr>
      </w:pPr>
    </w:p>
    <w:p w:rsidR="00147F05" w:rsidRDefault="00147F05" w:rsidP="00147F05">
      <w:pPr>
        <w:ind w:firstLine="284"/>
        <w:jc w:val="both"/>
        <w:rPr>
          <w:rFonts w:ascii="B Lotus"/>
          <w:rtl/>
        </w:rPr>
      </w:pPr>
      <w:r>
        <w:rPr>
          <w:rFonts w:ascii="B Lotus" w:hint="cs"/>
          <w:rtl/>
        </w:rPr>
        <w:t>واژگان کلیدی</w:t>
      </w:r>
    </w:p>
    <w:p w:rsidR="00147F05" w:rsidRPr="00566A2F" w:rsidRDefault="00147F05" w:rsidP="00147F05">
      <w:pPr>
        <w:ind w:firstLine="284"/>
        <w:jc w:val="both"/>
        <w:rPr>
          <w:rFonts w:ascii="B Lotus"/>
          <w:rtl/>
        </w:rPr>
      </w:pPr>
      <w:r>
        <w:rPr>
          <w:rFonts w:ascii="B Lotus" w:hint="cs"/>
          <w:rtl/>
        </w:rPr>
        <w:t>امنیت، امنیت ملی، فساد ، فساد اداری</w:t>
      </w:r>
    </w:p>
    <w:p w:rsidR="00147F05" w:rsidRPr="00566A2F" w:rsidRDefault="00147F05" w:rsidP="00147F05">
      <w:pPr>
        <w:ind w:firstLine="284"/>
        <w:jc w:val="both"/>
        <w:rPr>
          <w:rFonts w:ascii="B Lotus"/>
          <w:rtl/>
        </w:rPr>
      </w:pPr>
    </w:p>
    <w:p w:rsidR="00147F05" w:rsidRPr="00566A2F" w:rsidRDefault="00147F05" w:rsidP="00147F05">
      <w:pPr>
        <w:rPr>
          <w:rtl/>
        </w:rPr>
      </w:pPr>
      <w:r w:rsidRPr="00566A2F">
        <w:rPr>
          <w:rtl/>
        </w:rPr>
        <w:br w:type="page"/>
      </w:r>
    </w:p>
    <w:p w:rsidR="00147F05" w:rsidRDefault="00147F05" w:rsidP="00147F05">
      <w:pPr>
        <w:ind w:firstLine="284"/>
        <w:jc w:val="both"/>
        <w:rPr>
          <w:rtl/>
        </w:rPr>
      </w:pPr>
      <w:r>
        <w:rPr>
          <w:rFonts w:hint="cs"/>
          <w:rtl/>
        </w:rPr>
        <w:lastRenderedPageBreak/>
        <w:t>طرح مسأله</w:t>
      </w:r>
    </w:p>
    <w:p w:rsidR="00147F05" w:rsidRPr="00E10035" w:rsidRDefault="00147F05" w:rsidP="00147F05">
      <w:pPr>
        <w:ind w:firstLine="284"/>
        <w:jc w:val="both"/>
        <w:rPr>
          <w:rFonts w:ascii="B Lotus"/>
          <w:rtl/>
        </w:rPr>
      </w:pPr>
      <w:r w:rsidRPr="00E10035">
        <w:rPr>
          <w:rFonts w:hint="cs"/>
          <w:rtl/>
        </w:rPr>
        <w:t>یکی از مهمترین وظایف و کارکردهای نظام</w:t>
      </w:r>
      <w:r>
        <w:rPr>
          <w:rFonts w:hint="cs"/>
          <w:rtl/>
        </w:rPr>
        <w:t>‌ه</w:t>
      </w:r>
      <w:r w:rsidRPr="00E10035">
        <w:rPr>
          <w:rFonts w:hint="cs"/>
          <w:rtl/>
        </w:rPr>
        <w:t>ای سیاسی برقراری و حفظ نظم و امنیت جامعه می‌باشد</w:t>
      </w:r>
      <w:r w:rsidRPr="00E10035">
        <w:rPr>
          <w:rFonts w:ascii="B Lotus" w:hint="cs"/>
          <w:rtl/>
        </w:rPr>
        <w:t xml:space="preserve">. </w:t>
      </w:r>
      <w:r w:rsidRPr="00E10035">
        <w:rPr>
          <w:rFonts w:hint="cs"/>
          <w:rtl/>
        </w:rPr>
        <w:t xml:space="preserve">به عبارت دیگر </w:t>
      </w:r>
      <w:r w:rsidRPr="00E10035">
        <w:rPr>
          <w:rtl/>
        </w:rPr>
        <w:t>امنیت</w:t>
      </w:r>
      <w:r w:rsidRPr="00E10035">
        <w:t xml:space="preserve"> </w:t>
      </w:r>
      <w:r w:rsidRPr="00E10035">
        <w:rPr>
          <w:rtl/>
        </w:rPr>
        <w:t>اساسی</w:t>
      </w:r>
      <w:r>
        <w:rPr>
          <w:rFonts w:hint="cs"/>
          <w:rtl/>
        </w:rPr>
        <w:t>‌</w:t>
      </w:r>
      <w:r w:rsidRPr="00E10035">
        <w:rPr>
          <w:rtl/>
        </w:rPr>
        <w:t>ترین نیاز بشر است و تأمین آن نخستین وظیفه حکومت</w:t>
      </w:r>
      <w:r w:rsidRPr="00E10035">
        <w:rPr>
          <w:rFonts w:ascii="B Lotus" w:hint="cs"/>
          <w:rtl/>
        </w:rPr>
        <w:t>‌</w:t>
      </w:r>
      <w:r w:rsidRPr="00E10035">
        <w:rPr>
          <w:rtl/>
        </w:rPr>
        <w:t>هاست</w:t>
      </w:r>
      <w:r w:rsidRPr="00E10035">
        <w:rPr>
          <w:rFonts w:ascii="B Lotus" w:hint="cs"/>
          <w:rtl/>
        </w:rPr>
        <w:t>.»</w:t>
      </w:r>
      <w:r w:rsidRPr="00E10035">
        <w:rPr>
          <w:rFonts w:ascii="B Lotus" w:hint="cs"/>
          <w:vertAlign w:val="superscript"/>
          <w:rtl/>
        </w:rPr>
        <w:t>(</w:t>
      </w:r>
      <w:r w:rsidRPr="00E10035">
        <w:rPr>
          <w:rStyle w:val="EndnoteReference"/>
          <w:rFonts w:ascii="B Lotus"/>
          <w:rtl/>
        </w:rPr>
        <w:endnoteReference w:id="2"/>
      </w:r>
      <w:r w:rsidRPr="00E10035">
        <w:rPr>
          <w:rFonts w:ascii="B Lotus" w:hint="cs"/>
          <w:vertAlign w:val="superscript"/>
          <w:rtl/>
        </w:rPr>
        <w:t>)</w:t>
      </w:r>
      <w:r w:rsidRPr="00E10035">
        <w:rPr>
          <w:rFonts w:ascii="B Lotus" w:hint="cs"/>
          <w:rtl/>
        </w:rPr>
        <w:t xml:space="preserve"> </w:t>
      </w:r>
      <w:r w:rsidRPr="00E10035">
        <w:rPr>
          <w:rFonts w:hint="cs"/>
          <w:rtl/>
        </w:rPr>
        <w:t>از این رو نظم و امنیت به موجودیت واحدهای سیاسی و اجتماعی گره خورده است و نمی</w:t>
      </w:r>
      <w:r>
        <w:rPr>
          <w:rFonts w:hint="cs"/>
          <w:rtl/>
        </w:rPr>
        <w:t>‌</w:t>
      </w:r>
      <w:r w:rsidRPr="00E10035">
        <w:rPr>
          <w:rFonts w:hint="cs"/>
          <w:rtl/>
        </w:rPr>
        <w:t>توان جامعه‌ای را متعادل و مستقر در نظر داشت که نظم و امنیت در آن برقرار نباشد</w:t>
      </w:r>
      <w:r w:rsidRPr="00E10035">
        <w:rPr>
          <w:rFonts w:ascii="B Lotus" w:hint="cs"/>
          <w:rtl/>
        </w:rPr>
        <w:t xml:space="preserve">. </w:t>
      </w:r>
    </w:p>
    <w:p w:rsidR="00147F05" w:rsidRDefault="00147F05" w:rsidP="00147F05">
      <w:pPr>
        <w:ind w:firstLine="284"/>
        <w:jc w:val="both"/>
        <w:rPr>
          <w:rtl/>
        </w:rPr>
      </w:pPr>
      <w:r w:rsidRPr="00E10035">
        <w:rPr>
          <w:rFonts w:hint="cs"/>
          <w:rtl/>
        </w:rPr>
        <w:t>در بین عوامل مختلفی که امنیت ملی و نظم عمومی را در یک جامعه به مخاطره می‌اندازد، مسئله فساد</w:t>
      </w:r>
      <w:r w:rsidRPr="00E10035">
        <w:rPr>
          <w:vertAlign w:val="superscript"/>
          <w:rtl/>
        </w:rPr>
        <w:footnoteReference w:id="2"/>
      </w:r>
      <w:r w:rsidRPr="00E10035">
        <w:rPr>
          <w:rFonts w:hint="cs"/>
          <w:rtl/>
        </w:rPr>
        <w:t xml:space="preserve"> می‌باشد که به دلیل ناکارآمد نمودن نهادهای اقتصادی، اجتماعی، سیاسی و فرهنگی جامعه و ایجاد انحراف کارکردی در آنها، نظم و امنیت ملی و اجتماعی را با چالشی عمیق مواجه می</w:t>
      </w:r>
      <w:r>
        <w:rPr>
          <w:rFonts w:hint="cs"/>
          <w:rtl/>
        </w:rPr>
        <w:t>‌</w:t>
      </w:r>
      <w:r w:rsidRPr="00E10035">
        <w:rPr>
          <w:rFonts w:hint="cs"/>
          <w:rtl/>
        </w:rPr>
        <w:t>سازد.</w:t>
      </w:r>
      <w:r w:rsidRPr="00E10035">
        <w:rPr>
          <w:rFonts w:hint="cs"/>
          <w:vertAlign w:val="superscript"/>
          <w:rtl/>
        </w:rPr>
        <w:t>(</w:t>
      </w:r>
      <w:r w:rsidRPr="00E10035">
        <w:rPr>
          <w:vertAlign w:val="superscript"/>
          <w:rtl/>
        </w:rPr>
        <w:endnoteReference w:id="3"/>
      </w:r>
      <w:r w:rsidRPr="00E10035">
        <w:rPr>
          <w:rFonts w:hint="cs"/>
          <w:vertAlign w:val="superscript"/>
          <w:rtl/>
        </w:rPr>
        <w:t>)</w:t>
      </w:r>
    </w:p>
    <w:p w:rsidR="00147F05" w:rsidRPr="00566A2F" w:rsidRDefault="00147F05" w:rsidP="00147F05">
      <w:pPr>
        <w:ind w:firstLine="284"/>
        <w:jc w:val="both"/>
        <w:rPr>
          <w:rFonts w:ascii="B Lotus"/>
          <w:rtl/>
        </w:rPr>
      </w:pPr>
      <w:r w:rsidRPr="00566A2F">
        <w:rPr>
          <w:rFonts w:hint="cs"/>
          <w:rtl/>
        </w:rPr>
        <w:t>نظام مقدس جمهوری اسلامی ایران که بر مبنای آموزه</w:t>
      </w:r>
      <w:r>
        <w:rPr>
          <w:rFonts w:hint="cs"/>
          <w:rtl/>
        </w:rPr>
        <w:t>‌</w:t>
      </w:r>
      <w:r w:rsidRPr="00566A2F">
        <w:rPr>
          <w:rFonts w:hint="cs"/>
          <w:rtl/>
        </w:rPr>
        <w:t>های دین مبین اسلام بنیان</w:t>
      </w:r>
      <w:r>
        <w:rPr>
          <w:rFonts w:hint="cs"/>
          <w:rtl/>
        </w:rPr>
        <w:t>‌</w:t>
      </w:r>
      <w:r w:rsidRPr="00566A2F">
        <w:rPr>
          <w:rFonts w:hint="cs"/>
          <w:rtl/>
        </w:rPr>
        <w:t>گذاری شده است، فراهم نمودن زمینه</w:t>
      </w:r>
      <w:r>
        <w:rPr>
          <w:rFonts w:hint="cs"/>
          <w:rtl/>
        </w:rPr>
        <w:t>‌</w:t>
      </w:r>
      <w:r w:rsidRPr="00566A2F">
        <w:rPr>
          <w:rFonts w:hint="cs"/>
          <w:rtl/>
        </w:rPr>
        <w:t>های گسترش فضائل الهی و کرامت انسان</w:t>
      </w:r>
      <w:r>
        <w:rPr>
          <w:rFonts w:hint="cs"/>
          <w:rtl/>
        </w:rPr>
        <w:t>‌</w:t>
      </w:r>
      <w:r w:rsidRPr="00566A2F">
        <w:rPr>
          <w:rFonts w:hint="cs"/>
          <w:rtl/>
        </w:rPr>
        <w:t>ها و خشکاندن مظاهر طغیان و فساد را از بزرگ</w:t>
      </w:r>
      <w:r>
        <w:rPr>
          <w:rFonts w:hint="cs"/>
          <w:rtl/>
        </w:rPr>
        <w:t>‌</w:t>
      </w:r>
      <w:r w:rsidRPr="00566A2F">
        <w:rPr>
          <w:rFonts w:hint="cs"/>
          <w:rtl/>
        </w:rPr>
        <w:t>ترین و مهم</w:t>
      </w:r>
      <w:r>
        <w:rPr>
          <w:rFonts w:hint="cs"/>
          <w:rtl/>
        </w:rPr>
        <w:t>‌</w:t>
      </w:r>
      <w:r w:rsidRPr="00566A2F">
        <w:rPr>
          <w:rFonts w:hint="cs"/>
          <w:rtl/>
        </w:rPr>
        <w:t>ترین اهداف خود قرار داده است</w:t>
      </w:r>
      <w:r w:rsidRPr="00566A2F">
        <w:rPr>
          <w:rFonts w:ascii="B Lotus" w:hint="cs"/>
          <w:rtl/>
        </w:rPr>
        <w:t xml:space="preserve">. </w:t>
      </w:r>
      <w:r w:rsidRPr="00566A2F">
        <w:rPr>
          <w:rFonts w:hint="cs"/>
          <w:rtl/>
        </w:rPr>
        <w:t>در بند ١ اصل سوم قانون اساسی جمهوری اسلامی ایران، هدف فوق تصریح شده و بر مبنای آن دولت موظف به؛</w:t>
      </w:r>
      <w:r w:rsidRPr="00566A2F">
        <w:rPr>
          <w:rFonts w:ascii="B Lotus" w:hint="cs"/>
          <w:rtl/>
        </w:rPr>
        <w:t xml:space="preserve"> «</w:t>
      </w:r>
      <w:r w:rsidRPr="00566A2F">
        <w:rPr>
          <w:rtl/>
        </w:rPr>
        <w:t>ايجاد محيط مساعد براي‏</w:t>
      </w:r>
      <w:r w:rsidRPr="00566A2F">
        <w:rPr>
          <w:rFonts w:ascii="B Lotus"/>
          <w:rtl/>
        </w:rPr>
        <w:t xml:space="preserve"> </w:t>
      </w:r>
      <w:r w:rsidRPr="00566A2F">
        <w:rPr>
          <w:rtl/>
        </w:rPr>
        <w:t>رشد فضايل‏</w:t>
      </w:r>
      <w:r w:rsidRPr="00566A2F">
        <w:rPr>
          <w:rFonts w:ascii="B Lotus"/>
          <w:rtl/>
        </w:rPr>
        <w:t xml:space="preserve"> </w:t>
      </w:r>
      <w:r w:rsidRPr="00566A2F">
        <w:rPr>
          <w:rtl/>
        </w:rPr>
        <w:t>اخلاقي‏</w:t>
      </w:r>
      <w:r w:rsidRPr="00566A2F">
        <w:rPr>
          <w:rFonts w:ascii="B Lotus"/>
          <w:rtl/>
        </w:rPr>
        <w:t xml:space="preserve"> </w:t>
      </w:r>
      <w:r w:rsidRPr="00566A2F">
        <w:rPr>
          <w:rtl/>
        </w:rPr>
        <w:t>براساس‏</w:t>
      </w:r>
      <w:r w:rsidRPr="00566A2F">
        <w:rPr>
          <w:rFonts w:ascii="B Lotus"/>
          <w:rtl/>
        </w:rPr>
        <w:t xml:space="preserve"> </w:t>
      </w:r>
      <w:r w:rsidRPr="00566A2F">
        <w:rPr>
          <w:rtl/>
        </w:rPr>
        <w:t>ایمان‏</w:t>
      </w:r>
      <w:r w:rsidRPr="00566A2F">
        <w:rPr>
          <w:rFonts w:ascii="B Lotus"/>
          <w:rtl/>
        </w:rPr>
        <w:t xml:space="preserve"> </w:t>
      </w:r>
      <w:r w:rsidRPr="00566A2F">
        <w:rPr>
          <w:rtl/>
        </w:rPr>
        <w:t>و تقوي‏</w:t>
      </w:r>
      <w:r w:rsidRPr="00566A2F">
        <w:rPr>
          <w:rFonts w:ascii="B Lotus"/>
          <w:rtl/>
        </w:rPr>
        <w:t xml:space="preserve"> </w:t>
      </w:r>
      <w:r w:rsidRPr="00566A2F">
        <w:rPr>
          <w:rtl/>
        </w:rPr>
        <w:t>و مبارزه‏</w:t>
      </w:r>
      <w:r w:rsidRPr="00566A2F">
        <w:rPr>
          <w:rFonts w:ascii="B Lotus"/>
          <w:rtl/>
        </w:rPr>
        <w:t xml:space="preserve"> </w:t>
      </w:r>
      <w:r w:rsidRPr="00566A2F">
        <w:rPr>
          <w:rtl/>
        </w:rPr>
        <w:t>با كليه‏</w:t>
      </w:r>
      <w:r w:rsidRPr="00566A2F">
        <w:rPr>
          <w:rFonts w:ascii="B Lotus"/>
          <w:rtl/>
        </w:rPr>
        <w:t xml:space="preserve"> </w:t>
      </w:r>
      <w:r w:rsidRPr="00566A2F">
        <w:rPr>
          <w:rtl/>
        </w:rPr>
        <w:t>مظاهر فساد و تباهي</w:t>
      </w:r>
      <w:r w:rsidRPr="00566A2F">
        <w:rPr>
          <w:rFonts w:ascii="B Lotus" w:hint="cs"/>
          <w:rtl/>
        </w:rPr>
        <w:t>»</w:t>
      </w:r>
      <w:r>
        <w:rPr>
          <w:rFonts w:ascii="B Lotus" w:hint="cs"/>
          <w:rtl/>
        </w:rPr>
        <w:t xml:space="preserve"> </w:t>
      </w:r>
      <w:r w:rsidRPr="00023DCB">
        <w:rPr>
          <w:rFonts w:ascii="B Lotus" w:hint="cs"/>
          <w:vertAlign w:val="superscript"/>
          <w:rtl/>
        </w:rPr>
        <w:t>(</w:t>
      </w:r>
      <w:r w:rsidRPr="00023DCB">
        <w:rPr>
          <w:rStyle w:val="EndnoteReference"/>
          <w:rFonts w:ascii="B Lotus"/>
          <w:rtl/>
        </w:rPr>
        <w:endnoteReference w:id="4"/>
      </w:r>
      <w:r w:rsidRPr="00023DCB">
        <w:rPr>
          <w:rFonts w:ascii="B Lotus" w:hint="cs"/>
          <w:vertAlign w:val="superscript"/>
          <w:rtl/>
        </w:rPr>
        <w:t xml:space="preserve">) </w:t>
      </w:r>
      <w:r w:rsidRPr="00566A2F">
        <w:rPr>
          <w:rFonts w:hint="cs"/>
          <w:rtl/>
        </w:rPr>
        <w:t>شده است</w:t>
      </w:r>
      <w:r w:rsidRPr="00566A2F">
        <w:rPr>
          <w:rFonts w:ascii="B Lotus" w:hint="cs"/>
          <w:rtl/>
        </w:rPr>
        <w:t xml:space="preserve">. </w:t>
      </w:r>
    </w:p>
    <w:p w:rsidR="00147F05" w:rsidRDefault="00147F05" w:rsidP="00147F05">
      <w:pPr>
        <w:ind w:firstLine="284"/>
        <w:jc w:val="both"/>
        <w:rPr>
          <w:rtl/>
        </w:rPr>
      </w:pPr>
      <w:r>
        <w:rPr>
          <w:rFonts w:hint="cs"/>
          <w:rtl/>
        </w:rPr>
        <w:t xml:space="preserve">با توجه به تأکید </w:t>
      </w:r>
      <w:r w:rsidRPr="00566A2F">
        <w:rPr>
          <w:rFonts w:hint="cs"/>
          <w:rtl/>
        </w:rPr>
        <w:t xml:space="preserve">اسلام </w:t>
      </w:r>
      <w:r>
        <w:rPr>
          <w:rFonts w:hint="cs"/>
          <w:rtl/>
        </w:rPr>
        <w:t xml:space="preserve">بر لزوم </w:t>
      </w:r>
      <w:r w:rsidRPr="00566A2F">
        <w:rPr>
          <w:rFonts w:hint="cs"/>
          <w:rtl/>
        </w:rPr>
        <w:t>خشکاندن زمینه</w:t>
      </w:r>
      <w:r>
        <w:rPr>
          <w:rFonts w:hint="cs"/>
          <w:rtl/>
        </w:rPr>
        <w:t>‌</w:t>
      </w:r>
      <w:r w:rsidRPr="00566A2F">
        <w:rPr>
          <w:rFonts w:hint="cs"/>
          <w:rtl/>
        </w:rPr>
        <w:t xml:space="preserve">های فساد </w:t>
      </w:r>
      <w:r>
        <w:rPr>
          <w:rFonts w:hint="cs"/>
          <w:rtl/>
        </w:rPr>
        <w:t xml:space="preserve">و پی‌ریزی سیاست‌ها و برنامه‌های مقابله با فساد پس از انقلاب شکوهمند اسلامی، مسأله این است که در تحقق اهداف این سیاست‌ها و برنامه‌ها تا چه اندازه موفق بوده و چه موانعی بر سر </w:t>
      </w:r>
      <w:r>
        <w:rPr>
          <w:rFonts w:hint="cs"/>
          <w:rtl/>
        </w:rPr>
        <w:lastRenderedPageBreak/>
        <w:t>راه برنامه‌های کنترل فساد وجود داشته و به تبع آن چه راه‌کارهایی برای اثربخش نمودن اقدامات مقابله با فساد می‌توان پیشنهاد کرد؟</w:t>
      </w:r>
    </w:p>
    <w:p w:rsidR="00147F05" w:rsidRDefault="00147F05" w:rsidP="00147F05">
      <w:pPr>
        <w:ind w:firstLine="284"/>
        <w:jc w:val="both"/>
        <w:rPr>
          <w:rtl/>
        </w:rPr>
      </w:pPr>
    </w:p>
    <w:p w:rsidR="00147F05" w:rsidRDefault="00147F05" w:rsidP="00147F05">
      <w:pPr>
        <w:ind w:firstLine="284"/>
        <w:jc w:val="both"/>
        <w:rPr>
          <w:rtl/>
        </w:rPr>
      </w:pPr>
      <w:r>
        <w:rPr>
          <w:rFonts w:hint="cs"/>
          <w:rtl/>
        </w:rPr>
        <w:t>مبانی نظری</w:t>
      </w:r>
    </w:p>
    <w:p w:rsidR="00147F05" w:rsidRDefault="00147F05" w:rsidP="00147F05">
      <w:pPr>
        <w:ind w:firstLine="284"/>
        <w:jc w:val="both"/>
        <w:rPr>
          <w:rFonts w:ascii="B Lotus"/>
          <w:rtl/>
        </w:rPr>
      </w:pPr>
      <w:r>
        <w:rPr>
          <w:rFonts w:hint="cs"/>
          <w:rtl/>
        </w:rPr>
        <w:t xml:space="preserve">از جامعه شناسان مشهوری که به مسأله نظم و امنیت اجتماعی نگاه دقیقی داشته </w:t>
      </w:r>
      <w:r w:rsidRPr="00566A2F">
        <w:rPr>
          <w:rFonts w:hint="cs"/>
          <w:rtl/>
        </w:rPr>
        <w:t>تالکوت پارسونز</w:t>
      </w:r>
      <w:r w:rsidRPr="00566A2F">
        <w:rPr>
          <w:vertAlign w:val="superscript"/>
          <w:rtl/>
        </w:rPr>
        <w:footnoteReference w:id="3"/>
      </w:r>
      <w:r w:rsidRPr="00566A2F">
        <w:rPr>
          <w:rFonts w:ascii="B Lotus" w:hint="cs"/>
          <w:rtl/>
        </w:rPr>
        <w:t xml:space="preserve"> (</w:t>
      </w:r>
      <w:r w:rsidRPr="00566A2F">
        <w:rPr>
          <w:rFonts w:hint="cs"/>
          <w:rtl/>
        </w:rPr>
        <w:t>1951</w:t>
      </w:r>
      <w:r w:rsidRPr="00566A2F">
        <w:rPr>
          <w:rFonts w:ascii="B Lotus" w:hint="cs"/>
          <w:rtl/>
        </w:rPr>
        <w:t>)</w:t>
      </w:r>
      <w:r>
        <w:rPr>
          <w:rFonts w:ascii="B Lotus" w:hint="cs"/>
          <w:rtl/>
        </w:rPr>
        <w:t xml:space="preserve">، جامعه شناس آمریکایی است. وی </w:t>
      </w:r>
      <w:r w:rsidRPr="00566A2F">
        <w:rPr>
          <w:rFonts w:hint="cs"/>
          <w:rtl/>
        </w:rPr>
        <w:t>برای هر نظام اجتماعی چهار ضرورت کارکردی عام برمی‌شمارد که بدون تأمین آنها جامعه در تعادل، نظم و موجودیت خود دچار بحران می‌گردد</w:t>
      </w:r>
      <w:r w:rsidRPr="00566A2F">
        <w:rPr>
          <w:rFonts w:ascii="B Lotus" w:hint="cs"/>
          <w:rtl/>
        </w:rPr>
        <w:t xml:space="preserve">. </w:t>
      </w:r>
      <w:r w:rsidRPr="00566A2F">
        <w:rPr>
          <w:rFonts w:hint="cs"/>
          <w:rtl/>
        </w:rPr>
        <w:t>این چهار ضرورت کارکردی عبارتند از</w:t>
      </w:r>
      <w:r w:rsidRPr="00566A2F">
        <w:rPr>
          <w:rFonts w:ascii="B Lotus" w:hint="cs"/>
          <w:rtl/>
        </w:rPr>
        <w:t xml:space="preserve">: </w:t>
      </w:r>
    </w:p>
    <w:p w:rsidR="00147F05" w:rsidRDefault="00147F05" w:rsidP="00147F05">
      <w:pPr>
        <w:ind w:firstLine="284"/>
        <w:jc w:val="both"/>
        <w:rPr>
          <w:rFonts w:ascii="B Lotus"/>
          <w:rtl/>
        </w:rPr>
      </w:pPr>
      <w:r>
        <w:rPr>
          <w:rFonts w:hint="cs"/>
          <w:rtl/>
        </w:rPr>
        <w:t>١</w:t>
      </w:r>
      <w:r w:rsidRPr="00566A2F">
        <w:rPr>
          <w:rFonts w:hint="cs"/>
          <w:rtl/>
        </w:rPr>
        <w:t xml:space="preserve"> </w:t>
      </w:r>
      <w:r w:rsidRPr="00566A2F">
        <w:rPr>
          <w:rFonts w:cs="Times New Roman" w:hint="cs"/>
          <w:rtl/>
        </w:rPr>
        <w:t>–</w:t>
      </w:r>
      <w:r w:rsidRPr="00566A2F">
        <w:rPr>
          <w:rFonts w:hint="cs"/>
          <w:rtl/>
        </w:rPr>
        <w:t xml:space="preserve"> مسأله تأمین نیازها</w:t>
      </w:r>
      <w:r>
        <w:rPr>
          <w:rStyle w:val="FootnoteReference"/>
          <w:rtl/>
        </w:rPr>
        <w:footnoteReference w:id="4"/>
      </w:r>
      <w:r w:rsidRPr="00566A2F">
        <w:rPr>
          <w:rFonts w:hint="cs"/>
          <w:rtl/>
        </w:rPr>
        <w:t xml:space="preserve"> یا انطباق با محیط پیرامون که توسط خرده نظام اقتصادی صورت می</w:t>
      </w:r>
      <w:r>
        <w:rPr>
          <w:rFonts w:hint="cs"/>
          <w:rtl/>
        </w:rPr>
        <w:t>‌</w:t>
      </w:r>
      <w:r w:rsidRPr="00566A2F">
        <w:rPr>
          <w:rFonts w:hint="cs"/>
          <w:rtl/>
        </w:rPr>
        <w:t>گیرد</w:t>
      </w:r>
      <w:r w:rsidRPr="00566A2F">
        <w:rPr>
          <w:rFonts w:ascii="B Lotus" w:hint="cs"/>
          <w:rtl/>
        </w:rPr>
        <w:t>.</w:t>
      </w:r>
    </w:p>
    <w:p w:rsidR="00147F05" w:rsidRDefault="00147F05" w:rsidP="00147F05">
      <w:pPr>
        <w:ind w:firstLine="284"/>
        <w:jc w:val="both"/>
        <w:rPr>
          <w:rFonts w:ascii="B Lotus"/>
          <w:rtl/>
        </w:rPr>
      </w:pPr>
      <w:r w:rsidRPr="00566A2F">
        <w:rPr>
          <w:rFonts w:ascii="B Lotus" w:hint="cs"/>
          <w:rtl/>
        </w:rPr>
        <w:t xml:space="preserve"> </w:t>
      </w:r>
      <w:r w:rsidRPr="00566A2F">
        <w:rPr>
          <w:rFonts w:hint="cs"/>
          <w:rtl/>
        </w:rPr>
        <w:t xml:space="preserve">٢ </w:t>
      </w:r>
      <w:r w:rsidRPr="00566A2F">
        <w:rPr>
          <w:rFonts w:cs="Times New Roman" w:hint="cs"/>
          <w:rtl/>
        </w:rPr>
        <w:t>–</w:t>
      </w:r>
      <w:r w:rsidRPr="00566A2F">
        <w:rPr>
          <w:rFonts w:hint="cs"/>
          <w:rtl/>
        </w:rPr>
        <w:t xml:space="preserve"> مسأله دستیابی به اهداف</w:t>
      </w:r>
      <w:r>
        <w:rPr>
          <w:rStyle w:val="FootnoteReference"/>
          <w:rtl/>
        </w:rPr>
        <w:footnoteReference w:id="5"/>
      </w:r>
      <w:r w:rsidRPr="00566A2F">
        <w:rPr>
          <w:rFonts w:hint="cs"/>
          <w:rtl/>
        </w:rPr>
        <w:t xml:space="preserve"> یا تحصیل و تعقیب اهداف و منافع ملی که توسط خرده نظام سیاسی صورت می</w:t>
      </w:r>
      <w:r>
        <w:rPr>
          <w:rFonts w:hint="cs"/>
          <w:rtl/>
        </w:rPr>
        <w:t>‌</w:t>
      </w:r>
      <w:r w:rsidRPr="00566A2F">
        <w:rPr>
          <w:rFonts w:hint="cs"/>
          <w:rtl/>
        </w:rPr>
        <w:t>گیرد</w:t>
      </w:r>
      <w:r w:rsidRPr="00566A2F">
        <w:rPr>
          <w:rFonts w:ascii="B Lotus" w:hint="cs"/>
          <w:rtl/>
        </w:rPr>
        <w:t>.</w:t>
      </w:r>
    </w:p>
    <w:p w:rsidR="00147F05" w:rsidRDefault="00147F05" w:rsidP="00147F05">
      <w:pPr>
        <w:ind w:firstLine="284"/>
        <w:jc w:val="both"/>
        <w:rPr>
          <w:rFonts w:ascii="B Lotus"/>
          <w:rtl/>
        </w:rPr>
      </w:pPr>
      <w:r w:rsidRPr="00566A2F">
        <w:rPr>
          <w:rFonts w:ascii="B Lotus" w:hint="cs"/>
          <w:rtl/>
        </w:rPr>
        <w:t xml:space="preserve"> </w:t>
      </w:r>
      <w:r w:rsidRPr="00566A2F">
        <w:rPr>
          <w:rFonts w:hint="cs"/>
          <w:rtl/>
        </w:rPr>
        <w:t xml:space="preserve">٣ </w:t>
      </w:r>
      <w:r w:rsidRPr="00566A2F">
        <w:rPr>
          <w:rFonts w:cs="Times New Roman" w:hint="cs"/>
          <w:rtl/>
        </w:rPr>
        <w:t>–</w:t>
      </w:r>
      <w:r w:rsidRPr="00566A2F">
        <w:rPr>
          <w:rFonts w:hint="cs"/>
          <w:rtl/>
        </w:rPr>
        <w:t xml:space="preserve"> مسأله انسجام</w:t>
      </w:r>
      <w:r>
        <w:rPr>
          <w:rStyle w:val="FootnoteReference"/>
          <w:rtl/>
        </w:rPr>
        <w:footnoteReference w:id="6"/>
      </w:r>
      <w:r w:rsidRPr="00566A2F">
        <w:rPr>
          <w:rFonts w:hint="cs"/>
          <w:rtl/>
        </w:rPr>
        <w:t>، همبستگی و وفاق اجتماعی که توسط خرده نظام اجتماعی صورت می</w:t>
      </w:r>
      <w:r>
        <w:rPr>
          <w:rFonts w:hint="cs"/>
          <w:rtl/>
        </w:rPr>
        <w:t>‌</w:t>
      </w:r>
      <w:r w:rsidRPr="00566A2F">
        <w:rPr>
          <w:rFonts w:hint="cs"/>
          <w:rtl/>
        </w:rPr>
        <w:t>گیرد</w:t>
      </w:r>
      <w:r w:rsidRPr="00566A2F">
        <w:rPr>
          <w:rFonts w:ascii="B Lotus" w:hint="cs"/>
          <w:rtl/>
        </w:rPr>
        <w:t xml:space="preserve">. </w:t>
      </w:r>
    </w:p>
    <w:p w:rsidR="00147F05" w:rsidRDefault="00147F05" w:rsidP="00147F05">
      <w:pPr>
        <w:ind w:firstLine="284"/>
        <w:jc w:val="both"/>
        <w:rPr>
          <w:rtl/>
        </w:rPr>
      </w:pPr>
      <w:r w:rsidRPr="00566A2F">
        <w:rPr>
          <w:rFonts w:hint="cs"/>
          <w:rtl/>
        </w:rPr>
        <w:t xml:space="preserve">٤ </w:t>
      </w:r>
      <w:r w:rsidRPr="00566A2F">
        <w:rPr>
          <w:rFonts w:cs="Times New Roman" w:hint="cs"/>
          <w:rtl/>
        </w:rPr>
        <w:t>–</w:t>
      </w:r>
      <w:r w:rsidRPr="00566A2F">
        <w:rPr>
          <w:rFonts w:hint="cs"/>
          <w:rtl/>
        </w:rPr>
        <w:t xml:space="preserve"> مسأله حفظ ارزش</w:t>
      </w:r>
      <w:r>
        <w:rPr>
          <w:rFonts w:hint="cs"/>
          <w:rtl/>
        </w:rPr>
        <w:t>‌</w:t>
      </w:r>
      <w:r w:rsidRPr="00566A2F">
        <w:rPr>
          <w:rFonts w:hint="cs"/>
          <w:rtl/>
        </w:rPr>
        <w:t>ها و الگوها</w:t>
      </w:r>
      <w:r>
        <w:rPr>
          <w:rStyle w:val="FootnoteReference"/>
          <w:rtl/>
        </w:rPr>
        <w:footnoteReference w:id="7"/>
      </w:r>
      <w:r w:rsidRPr="00566A2F">
        <w:rPr>
          <w:rFonts w:hint="cs"/>
          <w:rtl/>
        </w:rPr>
        <w:t xml:space="preserve"> که توسط خرده</w:t>
      </w:r>
      <w:r>
        <w:rPr>
          <w:rFonts w:hint="cs"/>
          <w:rtl/>
        </w:rPr>
        <w:t>‌</w:t>
      </w:r>
      <w:r w:rsidRPr="00566A2F">
        <w:rPr>
          <w:rFonts w:hint="cs"/>
          <w:rtl/>
        </w:rPr>
        <w:t>نظام فرهنگی انجام می</w:t>
      </w:r>
      <w:r>
        <w:rPr>
          <w:rFonts w:hint="cs"/>
          <w:rtl/>
        </w:rPr>
        <w:t>‌</w:t>
      </w:r>
      <w:r w:rsidRPr="00566A2F">
        <w:rPr>
          <w:rFonts w:hint="cs"/>
          <w:rtl/>
        </w:rPr>
        <w:t>گیرد</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hint="cs"/>
          <w:rtl/>
        </w:rPr>
        <w:t>به عبارت دیگر از نظر پارسونز از بین رفتن یا عدم تأمین هر یک از ضرورت‌های چهارگان</w:t>
      </w:r>
      <w:r>
        <w:rPr>
          <w:rFonts w:hint="cs"/>
          <w:rtl/>
        </w:rPr>
        <w:t>ۀ</w:t>
      </w:r>
      <w:r w:rsidRPr="00566A2F">
        <w:rPr>
          <w:rFonts w:hint="cs"/>
          <w:rtl/>
        </w:rPr>
        <w:t xml:space="preserve"> فوق </w:t>
      </w:r>
      <w:r w:rsidRPr="00566A2F">
        <w:rPr>
          <w:rFonts w:ascii="B Lotus" w:hint="cs"/>
          <w:rtl/>
        </w:rPr>
        <w:t>(</w:t>
      </w:r>
      <w:r w:rsidRPr="00566A2F">
        <w:rPr>
          <w:rFonts w:hint="cs"/>
          <w:rtl/>
        </w:rPr>
        <w:t>تأمین نیازهای مادی و اقتصادی، دستیابی به اهداف و منافع، همبستگی و وفاق، دانش و اطلاعات</w:t>
      </w:r>
      <w:r w:rsidRPr="00566A2F">
        <w:rPr>
          <w:rFonts w:ascii="B Lotus" w:hint="cs"/>
          <w:rtl/>
        </w:rPr>
        <w:t xml:space="preserve">) </w:t>
      </w:r>
      <w:r w:rsidRPr="00566A2F">
        <w:rPr>
          <w:rFonts w:hint="cs"/>
          <w:rtl/>
        </w:rPr>
        <w:t xml:space="preserve">به هر دلیل موجب اختلال کارکردی و </w:t>
      </w:r>
      <w:r w:rsidRPr="00566A2F">
        <w:rPr>
          <w:rFonts w:hint="cs"/>
          <w:rtl/>
        </w:rPr>
        <w:lastRenderedPageBreak/>
        <w:t>عدم تعادل، ناامنی و بی</w:t>
      </w:r>
      <w:r>
        <w:rPr>
          <w:rFonts w:hint="cs"/>
          <w:rtl/>
        </w:rPr>
        <w:t>‌</w:t>
      </w:r>
      <w:r w:rsidRPr="00566A2F">
        <w:rPr>
          <w:rFonts w:hint="cs"/>
          <w:rtl/>
        </w:rPr>
        <w:t>نظمی در جامعه خواهد گردید</w:t>
      </w:r>
      <w:r w:rsidRPr="00566A2F">
        <w:rPr>
          <w:rFonts w:ascii="B Lotus" w:hint="cs"/>
          <w:rtl/>
        </w:rPr>
        <w:t>.</w:t>
      </w:r>
      <w:r w:rsidRPr="004157D0">
        <w:rPr>
          <w:rFonts w:ascii="B Lotus" w:hint="cs"/>
          <w:vertAlign w:val="superscript"/>
          <w:rtl/>
        </w:rPr>
        <w:t>(</w:t>
      </w:r>
      <w:r w:rsidRPr="004157D0">
        <w:rPr>
          <w:rStyle w:val="EndnoteReference"/>
          <w:rFonts w:ascii="B Lotus"/>
          <w:rtl/>
        </w:rPr>
        <w:endnoteReference w:id="5"/>
      </w:r>
      <w:r w:rsidRPr="004157D0">
        <w:rPr>
          <w:rFonts w:ascii="B Lotus" w:hint="cs"/>
          <w:vertAlign w:val="superscript"/>
          <w:rtl/>
        </w:rPr>
        <w:t>)</w:t>
      </w:r>
      <w:r>
        <w:rPr>
          <w:rFonts w:ascii="B Lotus" w:hint="cs"/>
          <w:rtl/>
        </w:rPr>
        <w:t xml:space="preserve"> </w:t>
      </w:r>
      <w:r w:rsidRPr="00566A2F">
        <w:rPr>
          <w:rFonts w:hint="cs"/>
          <w:rtl/>
        </w:rPr>
        <w:t>از نظر پارسونز هر نظم اجتماعی در معرض بمباران منافع متضاد کنشگران اجتماعی است</w:t>
      </w:r>
      <w:r>
        <w:rPr>
          <w:rFonts w:hint="cs"/>
          <w:rtl/>
        </w:rPr>
        <w:t xml:space="preserve"> </w:t>
      </w:r>
      <w:r w:rsidRPr="004157D0">
        <w:rPr>
          <w:rFonts w:hint="cs"/>
          <w:vertAlign w:val="superscript"/>
          <w:rtl/>
        </w:rPr>
        <w:t>(</w:t>
      </w:r>
      <w:r w:rsidRPr="004157D0">
        <w:rPr>
          <w:rStyle w:val="EndnoteReference"/>
          <w:rtl/>
        </w:rPr>
        <w:endnoteReference w:id="6"/>
      </w:r>
      <w:r w:rsidRPr="004157D0">
        <w:rPr>
          <w:rFonts w:hint="cs"/>
          <w:vertAlign w:val="superscript"/>
          <w:rtl/>
        </w:rPr>
        <w:t>)</w:t>
      </w:r>
      <w:r w:rsidRPr="00566A2F">
        <w:rPr>
          <w:rFonts w:hint="cs"/>
          <w:rtl/>
        </w:rPr>
        <w:t xml:space="preserve"> و به همین خاطر همواره با تهدیدها و مخاطراتی از درون و بیرون مواجه بوده که موجب می</w:t>
      </w:r>
      <w:r>
        <w:rPr>
          <w:rFonts w:hint="cs"/>
          <w:rtl/>
        </w:rPr>
        <w:t>‌</w:t>
      </w:r>
      <w:r w:rsidRPr="00566A2F">
        <w:rPr>
          <w:rFonts w:hint="cs"/>
          <w:rtl/>
        </w:rPr>
        <w:t>شود حکام و دولتمردان به چاره‌جویی مستمر جهت مقابله با این تهدیدات و حفظ امنیت و نظم بپردازند</w:t>
      </w:r>
      <w:r w:rsidRPr="00566A2F">
        <w:rPr>
          <w:rFonts w:ascii="B Lotus" w:hint="cs"/>
          <w:rtl/>
        </w:rPr>
        <w:t xml:space="preserve">. </w:t>
      </w:r>
      <w:r w:rsidRPr="00566A2F">
        <w:rPr>
          <w:rFonts w:hint="cs"/>
          <w:rtl/>
        </w:rPr>
        <w:t>لورنس فریدمن</w:t>
      </w:r>
      <w:r>
        <w:rPr>
          <w:rStyle w:val="FootnoteReference"/>
          <w:rtl/>
        </w:rPr>
        <w:footnoteReference w:id="8"/>
      </w:r>
      <w:r w:rsidRPr="00566A2F">
        <w:rPr>
          <w:rFonts w:hint="cs"/>
          <w:rtl/>
        </w:rPr>
        <w:t xml:space="preserve"> در این خصوص می</w:t>
      </w:r>
      <w:r>
        <w:rPr>
          <w:rFonts w:hint="cs"/>
          <w:rtl/>
        </w:rPr>
        <w:t>‏‏</w:t>
      </w:r>
      <w:r w:rsidRPr="00566A2F">
        <w:rPr>
          <w:rFonts w:hint="cs"/>
          <w:rtl/>
        </w:rPr>
        <w:t>نویسد</w:t>
      </w:r>
      <w:r w:rsidRPr="00566A2F">
        <w:rPr>
          <w:rFonts w:ascii="B Lotus" w:hint="cs"/>
          <w:rtl/>
        </w:rPr>
        <w:t>:</w:t>
      </w:r>
    </w:p>
    <w:p w:rsidR="00147F05" w:rsidRDefault="00147F05" w:rsidP="00147F05">
      <w:pPr>
        <w:ind w:firstLine="284"/>
        <w:jc w:val="both"/>
      </w:pPr>
      <w:r w:rsidRPr="00566A2F">
        <w:rPr>
          <w:rFonts w:hint="cs"/>
          <w:rtl/>
        </w:rPr>
        <w:t>نظام‌های سیاسی بیشتر از هرچیز به امنیت خویش اهمیت می‌دهند، چرا که این امر منعکس‌کنندة توانایی بقاء به عنوان واحدهایی مشخص است</w:t>
      </w:r>
      <w:r w:rsidRPr="00566A2F">
        <w:rPr>
          <w:rFonts w:ascii="B Lotus" w:hint="cs"/>
          <w:rtl/>
        </w:rPr>
        <w:t xml:space="preserve">. </w:t>
      </w:r>
      <w:r w:rsidRPr="00566A2F">
        <w:rPr>
          <w:rFonts w:hint="cs"/>
          <w:rtl/>
        </w:rPr>
        <w:t>بنابراین امنیت ملی مسئولیت اولیه حکومت به شمار می‌آید</w:t>
      </w:r>
      <w:r w:rsidRPr="00566A2F">
        <w:rPr>
          <w:rFonts w:ascii="B Lotus" w:hint="cs"/>
          <w:rtl/>
        </w:rPr>
        <w:t>.</w:t>
      </w:r>
      <w:r w:rsidRPr="001F23BE">
        <w:rPr>
          <w:rFonts w:ascii="B Lotus" w:hint="cs"/>
          <w:vertAlign w:val="superscript"/>
          <w:rtl/>
        </w:rPr>
        <w:t>(</w:t>
      </w:r>
      <w:r w:rsidRPr="001F23BE">
        <w:rPr>
          <w:rStyle w:val="EndnoteReference"/>
          <w:rFonts w:ascii="B Lotus"/>
          <w:rtl/>
        </w:rPr>
        <w:endnoteReference w:id="7"/>
      </w:r>
      <w:r w:rsidRPr="001F23BE">
        <w:rPr>
          <w:rFonts w:ascii="B Lotus" w:hint="cs"/>
          <w:vertAlign w:val="superscript"/>
          <w:rtl/>
        </w:rPr>
        <w:t>)</w:t>
      </w:r>
      <w:r w:rsidRPr="00566A2F">
        <w:rPr>
          <w:rFonts w:ascii="B Lotus" w:hint="cs"/>
          <w:rtl/>
        </w:rPr>
        <w:t xml:space="preserve"> </w:t>
      </w:r>
    </w:p>
    <w:p w:rsidR="00147F05" w:rsidRDefault="00147F05" w:rsidP="00147F05">
      <w:pPr>
        <w:ind w:firstLine="284"/>
        <w:jc w:val="both"/>
        <w:rPr>
          <w:rtl/>
        </w:rPr>
      </w:pPr>
    </w:p>
    <w:p w:rsidR="00147F05" w:rsidRPr="00A775D5" w:rsidRDefault="00147F05" w:rsidP="00147F05">
      <w:pPr>
        <w:pStyle w:val="Heading1"/>
        <w:ind w:firstLine="284"/>
        <w:rPr>
          <w:rFonts w:cs="B Lotus"/>
          <w:rtl/>
        </w:rPr>
      </w:pPr>
      <w:r w:rsidRPr="00A775D5">
        <w:rPr>
          <w:rFonts w:cs="B Lotus" w:hint="cs"/>
          <w:rtl/>
        </w:rPr>
        <w:t>رابرت مرتن</w:t>
      </w:r>
    </w:p>
    <w:p w:rsidR="00147F05" w:rsidRPr="00F2227F" w:rsidRDefault="00147F05" w:rsidP="00147F05">
      <w:pPr>
        <w:ind w:firstLine="284"/>
        <w:jc w:val="both"/>
      </w:pPr>
      <w:r w:rsidRPr="00F2227F">
        <w:rPr>
          <w:rtl/>
        </w:rPr>
        <w:t>نظر رابرت مرتن</w:t>
      </w:r>
      <w:r w:rsidRPr="00042530">
        <w:rPr>
          <w:vertAlign w:val="superscript"/>
          <w:rtl/>
        </w:rPr>
        <w:footnoteReference w:id="9"/>
      </w:r>
      <w:r w:rsidRPr="00F2227F">
        <w:rPr>
          <w:rtl/>
        </w:rPr>
        <w:t xml:space="preserve">  اين  است  که  جامعه، فرد را به  کج</w:t>
      </w:r>
      <w:r>
        <w:rPr>
          <w:rFonts w:hint="cs"/>
          <w:rtl/>
        </w:rPr>
        <w:t>‌</w:t>
      </w:r>
      <w:r w:rsidRPr="00F2227F">
        <w:rPr>
          <w:rtl/>
        </w:rPr>
        <w:t>رفتاري  وادار مي</w:t>
      </w:r>
      <w:r>
        <w:rPr>
          <w:rFonts w:hint="cs"/>
          <w:rtl/>
        </w:rPr>
        <w:t>‌</w:t>
      </w:r>
      <w:r w:rsidRPr="00F2227F">
        <w:rPr>
          <w:rtl/>
        </w:rPr>
        <w:t>کند. به  بيان خود او، کج</w:t>
      </w:r>
      <w:r>
        <w:rPr>
          <w:rFonts w:hint="cs"/>
          <w:rtl/>
        </w:rPr>
        <w:t>‌</w:t>
      </w:r>
      <w:r w:rsidRPr="00F2227F">
        <w:rPr>
          <w:rtl/>
        </w:rPr>
        <w:t>رفتاري حاصل  فشارهاي  ساختاري  اجتماعي  خاصي  است  که  افراد را به  کج</w:t>
      </w:r>
      <w:r>
        <w:rPr>
          <w:rFonts w:hint="cs"/>
          <w:rtl/>
        </w:rPr>
        <w:t>‌</w:t>
      </w:r>
      <w:r w:rsidRPr="00F2227F">
        <w:rPr>
          <w:rtl/>
        </w:rPr>
        <w:t>رفتار شدن  مجبور مي</w:t>
      </w:r>
      <w:r>
        <w:rPr>
          <w:rFonts w:hint="cs"/>
          <w:rtl/>
        </w:rPr>
        <w:t>‌</w:t>
      </w:r>
      <w:r w:rsidRPr="00F2227F">
        <w:rPr>
          <w:rtl/>
        </w:rPr>
        <w:t>کند</w:t>
      </w:r>
      <w:r>
        <w:rPr>
          <w:rFonts w:hint="cs"/>
          <w:rtl/>
        </w:rPr>
        <w:t>.</w:t>
      </w:r>
      <w:r w:rsidRPr="00042530">
        <w:rPr>
          <w:vertAlign w:val="superscript"/>
          <w:rtl/>
        </w:rPr>
        <w:t>(</w:t>
      </w:r>
      <w:r w:rsidRPr="00042530">
        <w:rPr>
          <w:vertAlign w:val="superscript"/>
          <w:rtl/>
        </w:rPr>
        <w:endnoteReference w:id="8"/>
      </w:r>
      <w:r w:rsidRPr="00042530">
        <w:rPr>
          <w:vertAlign w:val="superscript"/>
          <w:rtl/>
        </w:rPr>
        <w:t xml:space="preserve">) </w:t>
      </w:r>
      <w:r w:rsidRPr="00F2227F">
        <w:rPr>
          <w:rtl/>
        </w:rPr>
        <w:t>به  نظر مرتن، جوامع  صنعتي  جديد بر توفيقات مادي در زندگي  تأکيد دارند که  به  شکل  انباشت  ثروت  و تحصيلات  علمي  ب</w:t>
      </w:r>
      <w:r>
        <w:rPr>
          <w:rFonts w:hint="cs"/>
          <w:rtl/>
        </w:rPr>
        <w:t xml:space="preserve">ه </w:t>
      </w:r>
      <w:r w:rsidRPr="00F2227F">
        <w:rPr>
          <w:rtl/>
        </w:rPr>
        <w:t>عنوان  مهم</w:t>
      </w:r>
      <w:r>
        <w:rPr>
          <w:rFonts w:hint="cs"/>
          <w:rtl/>
        </w:rPr>
        <w:t>‌</w:t>
      </w:r>
      <w:r w:rsidRPr="00F2227F">
        <w:rPr>
          <w:rtl/>
        </w:rPr>
        <w:t>ترين  اهداف  زندگي  شخص  و معيارهاي  منزلتي  تجلي  مي</w:t>
      </w:r>
      <w:r>
        <w:rPr>
          <w:rFonts w:hint="cs"/>
          <w:rtl/>
        </w:rPr>
        <w:t>‌</w:t>
      </w:r>
      <w:r w:rsidRPr="00F2227F">
        <w:rPr>
          <w:rtl/>
        </w:rPr>
        <w:t>کنند. دستيابي  به  اين  اهداف  مقبول  اجتماعي  نياز به  ابزارهاي  مقبولي  هم  دارد که  البته  از دسترس  جمعي  از افراد جامعه  خارج  است، يعني  جامعه  طوري  ساخت  يافته  که  طبقات  فرودست، فرصت</w:t>
      </w:r>
      <w:r>
        <w:rPr>
          <w:rFonts w:hint="cs"/>
          <w:rtl/>
        </w:rPr>
        <w:t>‌</w:t>
      </w:r>
      <w:r w:rsidRPr="00F2227F">
        <w:rPr>
          <w:rtl/>
        </w:rPr>
        <w:t>هاي  کمتري  براي  تحقق  آرزوهاي  خود دارند. در نتيجه  چون  اين  اهداف  به  آرمان</w:t>
      </w:r>
      <w:r>
        <w:rPr>
          <w:rFonts w:hint="cs"/>
          <w:rtl/>
        </w:rPr>
        <w:t>‌</w:t>
      </w:r>
      <w:r w:rsidRPr="00F2227F">
        <w:rPr>
          <w:rtl/>
        </w:rPr>
        <w:t xml:space="preserve">هاي  اصلي  زندگي  همه  افراد (فقير و غني) تبديل  شده  آنکس هم  که  دسترسي  به  ابزار </w:t>
      </w:r>
      <w:r w:rsidRPr="00F2227F">
        <w:rPr>
          <w:rtl/>
        </w:rPr>
        <w:lastRenderedPageBreak/>
        <w:t>مشروع  ندارد، تحت  فشار جامعه  براي  دستيابي  به  آن</w:t>
      </w:r>
      <w:r>
        <w:rPr>
          <w:rFonts w:hint="cs"/>
          <w:rtl/>
        </w:rPr>
        <w:t>‌</w:t>
      </w:r>
      <w:r w:rsidRPr="00F2227F">
        <w:rPr>
          <w:rtl/>
        </w:rPr>
        <w:t>ها از ابزار نامشروع  استفاده  مي</w:t>
      </w:r>
      <w:r>
        <w:rPr>
          <w:rFonts w:hint="cs"/>
          <w:rtl/>
        </w:rPr>
        <w:t>‌</w:t>
      </w:r>
      <w:r w:rsidRPr="00F2227F">
        <w:rPr>
          <w:rtl/>
        </w:rPr>
        <w:t>کند.</w:t>
      </w:r>
    </w:p>
    <w:p w:rsidR="00147F05" w:rsidRDefault="00147F05" w:rsidP="00147F05">
      <w:pPr>
        <w:ind w:firstLine="284"/>
        <w:jc w:val="both"/>
        <w:rPr>
          <w:rtl/>
        </w:rPr>
      </w:pPr>
      <w:r w:rsidRPr="00F2227F">
        <w:rPr>
          <w:rtl/>
        </w:rPr>
        <w:t> البته مرتن تأکيد دارد که  واکنش  همه  افراد نسبت  به  فشارهاي  وارده  اجتماعي  به  علت  دسترسي نداشتن به  فرصت</w:t>
      </w:r>
      <w:r>
        <w:rPr>
          <w:rFonts w:hint="cs"/>
          <w:rtl/>
        </w:rPr>
        <w:t>‌</w:t>
      </w:r>
      <w:r w:rsidRPr="00F2227F">
        <w:rPr>
          <w:rtl/>
        </w:rPr>
        <w:t>هاي  مشروع  براي  تحقق  اهداف، مشابه  نيست  و همه  فرودستان براي دستيابي به اهداف مقبول اجتماعي کج</w:t>
      </w:r>
      <w:r>
        <w:rPr>
          <w:rFonts w:hint="cs"/>
          <w:rtl/>
        </w:rPr>
        <w:t>‌</w:t>
      </w:r>
      <w:r w:rsidRPr="00F2227F">
        <w:rPr>
          <w:rtl/>
        </w:rPr>
        <w:t>رفتاري  نمي</w:t>
      </w:r>
      <w:r>
        <w:rPr>
          <w:rFonts w:hint="cs"/>
          <w:rtl/>
        </w:rPr>
        <w:t>‌</w:t>
      </w:r>
      <w:r w:rsidRPr="00F2227F">
        <w:rPr>
          <w:rtl/>
        </w:rPr>
        <w:t>کنند و هرکس  به طريقي خود را با محيط سازگار مي</w:t>
      </w:r>
      <w:r>
        <w:rPr>
          <w:rFonts w:hint="cs"/>
          <w:rtl/>
        </w:rPr>
        <w:t>‌</w:t>
      </w:r>
      <w:r w:rsidRPr="00F2227F">
        <w:rPr>
          <w:rtl/>
        </w:rPr>
        <w:t>کند</w:t>
      </w:r>
      <w:r>
        <w:rPr>
          <w:rFonts w:hint="cs"/>
          <w:rtl/>
        </w:rPr>
        <w:t>.</w:t>
      </w:r>
      <w:r w:rsidRPr="001F23BE">
        <w:rPr>
          <w:rFonts w:hint="cs"/>
          <w:vertAlign w:val="superscript"/>
          <w:rtl/>
        </w:rPr>
        <w:t>(</w:t>
      </w:r>
      <w:r w:rsidRPr="001F23BE">
        <w:rPr>
          <w:rStyle w:val="EndnoteReference"/>
          <w:rtl/>
        </w:rPr>
        <w:endnoteReference w:id="9"/>
      </w:r>
      <w:r w:rsidRPr="001F23BE">
        <w:rPr>
          <w:rFonts w:hint="cs"/>
          <w:vertAlign w:val="superscript"/>
          <w:rtl/>
        </w:rPr>
        <w:t>)</w:t>
      </w:r>
      <w:r>
        <w:rPr>
          <w:rFonts w:hint="cs"/>
          <w:rtl/>
        </w:rPr>
        <w:t xml:space="preserve"> وی افراد را بر مبنای هدف / ارزش و وسیله یا هنجار به دستجات زیر تقسیم می‌نماید.</w:t>
      </w:r>
    </w:p>
    <w:p w:rsidR="00147F05" w:rsidRDefault="00147F05" w:rsidP="00147F05">
      <w:pPr>
        <w:ind w:firstLine="284"/>
        <w:jc w:val="both"/>
        <w:rPr>
          <w:rtl/>
        </w:rPr>
      </w:pPr>
    </w:p>
    <w:tbl>
      <w:tblPr>
        <w:tblStyle w:val="TableGrid"/>
        <w:bidiVisual/>
        <w:tblW w:w="0" w:type="auto"/>
        <w:jc w:val="center"/>
        <w:tblLook w:val="04A0"/>
      </w:tblPr>
      <w:tblGrid>
        <w:gridCol w:w="2528"/>
        <w:gridCol w:w="1532"/>
        <w:gridCol w:w="1568"/>
      </w:tblGrid>
      <w:tr w:rsidR="00147F05" w:rsidTr="005F177E">
        <w:trPr>
          <w:jc w:val="center"/>
        </w:trPr>
        <w:tc>
          <w:tcPr>
            <w:tcW w:w="2528" w:type="dxa"/>
          </w:tcPr>
          <w:p w:rsidR="00147F05" w:rsidRPr="009B3BA6" w:rsidRDefault="00147F05" w:rsidP="005F177E">
            <w:pPr>
              <w:jc w:val="both"/>
              <w:rPr>
                <w:rFonts w:cs="B Lotus"/>
                <w:rtl/>
              </w:rPr>
            </w:pPr>
            <w:r w:rsidRPr="009B3BA6">
              <w:rPr>
                <w:rFonts w:cs="B Lotus" w:hint="cs"/>
                <w:rtl/>
              </w:rPr>
              <w:t>گروه‌ها</w:t>
            </w:r>
          </w:p>
        </w:tc>
        <w:tc>
          <w:tcPr>
            <w:tcW w:w="1532" w:type="dxa"/>
          </w:tcPr>
          <w:p w:rsidR="00147F05" w:rsidRPr="009B3BA6" w:rsidRDefault="00147F05" w:rsidP="005F177E">
            <w:pPr>
              <w:jc w:val="both"/>
              <w:rPr>
                <w:rFonts w:cs="B Lotus"/>
                <w:rtl/>
              </w:rPr>
            </w:pPr>
            <w:r w:rsidRPr="009B3BA6">
              <w:rPr>
                <w:rFonts w:cs="B Lotus" w:hint="cs"/>
                <w:rtl/>
              </w:rPr>
              <w:t>هدف / ارزش</w:t>
            </w:r>
          </w:p>
        </w:tc>
        <w:tc>
          <w:tcPr>
            <w:tcW w:w="1568" w:type="dxa"/>
          </w:tcPr>
          <w:p w:rsidR="00147F05" w:rsidRPr="009B3BA6" w:rsidRDefault="00147F05" w:rsidP="005F177E">
            <w:pPr>
              <w:jc w:val="both"/>
              <w:rPr>
                <w:rFonts w:cs="B Lotus"/>
                <w:rtl/>
              </w:rPr>
            </w:pPr>
            <w:r w:rsidRPr="009B3BA6">
              <w:rPr>
                <w:rFonts w:cs="B Lotus" w:hint="cs"/>
                <w:rtl/>
              </w:rPr>
              <w:t>وسیله / هنجار</w:t>
            </w:r>
          </w:p>
        </w:tc>
      </w:tr>
      <w:tr w:rsidR="00147F05" w:rsidTr="005F177E">
        <w:trPr>
          <w:jc w:val="center"/>
        </w:trPr>
        <w:tc>
          <w:tcPr>
            <w:tcW w:w="2528" w:type="dxa"/>
          </w:tcPr>
          <w:p w:rsidR="00147F05" w:rsidRPr="009B3BA6" w:rsidRDefault="00147F05" w:rsidP="005F177E">
            <w:pPr>
              <w:jc w:val="both"/>
              <w:rPr>
                <w:rFonts w:cs="B Lotus"/>
                <w:lang w:val="az-Latn-AZ"/>
              </w:rPr>
            </w:pPr>
            <w:r w:rsidRPr="009B3BA6">
              <w:rPr>
                <w:rFonts w:cs="B Lotus" w:hint="cs"/>
                <w:rtl/>
              </w:rPr>
              <w:t>نرمال یا به هنجار</w:t>
            </w:r>
          </w:p>
        </w:tc>
        <w:tc>
          <w:tcPr>
            <w:tcW w:w="1532" w:type="dxa"/>
          </w:tcPr>
          <w:p w:rsidR="00147F05" w:rsidRPr="009B3BA6" w:rsidRDefault="00147F05" w:rsidP="005F177E">
            <w:pPr>
              <w:jc w:val="both"/>
              <w:rPr>
                <w:rFonts w:cs="B Lotus"/>
                <w:rtl/>
              </w:rPr>
            </w:pPr>
            <w:r w:rsidRPr="009B3BA6">
              <w:rPr>
                <w:rFonts w:cs="B Lotus" w:hint="cs"/>
                <w:rtl/>
              </w:rPr>
              <w:t>+</w:t>
            </w:r>
          </w:p>
        </w:tc>
        <w:tc>
          <w:tcPr>
            <w:tcW w:w="1568" w:type="dxa"/>
          </w:tcPr>
          <w:p w:rsidR="00147F05" w:rsidRPr="009B3BA6" w:rsidRDefault="00147F05" w:rsidP="005F177E">
            <w:pPr>
              <w:jc w:val="both"/>
              <w:rPr>
                <w:rFonts w:cs="B Lotus"/>
                <w:rtl/>
              </w:rPr>
            </w:pPr>
            <w:r w:rsidRPr="009B3BA6">
              <w:rPr>
                <w:rFonts w:cs="B Lotus" w:hint="cs"/>
                <w:rtl/>
              </w:rPr>
              <w:t>+</w:t>
            </w:r>
          </w:p>
        </w:tc>
      </w:tr>
      <w:tr w:rsidR="00147F05" w:rsidTr="005F177E">
        <w:trPr>
          <w:jc w:val="center"/>
        </w:trPr>
        <w:tc>
          <w:tcPr>
            <w:tcW w:w="2528" w:type="dxa"/>
          </w:tcPr>
          <w:p w:rsidR="00147F05" w:rsidRPr="009B3BA6" w:rsidRDefault="00147F05" w:rsidP="005F177E">
            <w:pPr>
              <w:jc w:val="both"/>
              <w:rPr>
                <w:rFonts w:cs="B Lotus"/>
                <w:rtl/>
              </w:rPr>
            </w:pPr>
            <w:r w:rsidRPr="009B3BA6">
              <w:rPr>
                <w:rFonts w:cs="B Lotus" w:hint="cs"/>
                <w:rtl/>
              </w:rPr>
              <w:t>نوآوران</w:t>
            </w:r>
          </w:p>
        </w:tc>
        <w:tc>
          <w:tcPr>
            <w:tcW w:w="1532" w:type="dxa"/>
          </w:tcPr>
          <w:p w:rsidR="00147F05" w:rsidRPr="009B3BA6" w:rsidRDefault="00147F05" w:rsidP="005F177E">
            <w:pPr>
              <w:jc w:val="both"/>
              <w:rPr>
                <w:rFonts w:cs="B Lotus"/>
                <w:rtl/>
              </w:rPr>
            </w:pPr>
            <w:r w:rsidRPr="009B3BA6">
              <w:rPr>
                <w:rFonts w:cs="B Lotus" w:hint="cs"/>
                <w:rtl/>
              </w:rPr>
              <w:t>+</w:t>
            </w:r>
          </w:p>
        </w:tc>
        <w:tc>
          <w:tcPr>
            <w:tcW w:w="1568" w:type="dxa"/>
          </w:tcPr>
          <w:p w:rsidR="00147F05" w:rsidRPr="009B3BA6" w:rsidRDefault="00147F05" w:rsidP="005F177E">
            <w:pPr>
              <w:jc w:val="both"/>
              <w:rPr>
                <w:rFonts w:cs="Times New Roman"/>
                <w:rtl/>
              </w:rPr>
            </w:pPr>
            <w:r w:rsidRPr="009B3BA6">
              <w:rPr>
                <w:rFonts w:cs="Times New Roman" w:hint="cs"/>
                <w:rtl/>
              </w:rPr>
              <w:t>-</w:t>
            </w:r>
          </w:p>
        </w:tc>
      </w:tr>
      <w:tr w:rsidR="00147F05" w:rsidTr="005F177E">
        <w:trPr>
          <w:jc w:val="center"/>
        </w:trPr>
        <w:tc>
          <w:tcPr>
            <w:tcW w:w="2528" w:type="dxa"/>
          </w:tcPr>
          <w:p w:rsidR="00147F05" w:rsidRPr="009B3BA6" w:rsidRDefault="00147F05" w:rsidP="005F177E">
            <w:pPr>
              <w:jc w:val="both"/>
              <w:rPr>
                <w:rFonts w:cs="B Lotus"/>
                <w:rtl/>
              </w:rPr>
            </w:pPr>
            <w:r w:rsidRPr="009B3BA6">
              <w:rPr>
                <w:rFonts w:cs="B Lotus" w:hint="cs"/>
                <w:rtl/>
              </w:rPr>
              <w:t>مناسک گرایان</w:t>
            </w:r>
          </w:p>
        </w:tc>
        <w:tc>
          <w:tcPr>
            <w:tcW w:w="1532" w:type="dxa"/>
          </w:tcPr>
          <w:p w:rsidR="00147F05" w:rsidRPr="009B3BA6" w:rsidRDefault="00147F05" w:rsidP="005F177E">
            <w:pPr>
              <w:jc w:val="both"/>
              <w:rPr>
                <w:rFonts w:cs="B Lotus"/>
                <w:rtl/>
              </w:rPr>
            </w:pPr>
            <w:r w:rsidRPr="009B3BA6">
              <w:rPr>
                <w:rFonts w:cs="B Lotus" w:hint="cs"/>
                <w:rtl/>
              </w:rPr>
              <w:t>-</w:t>
            </w:r>
          </w:p>
        </w:tc>
        <w:tc>
          <w:tcPr>
            <w:tcW w:w="1568" w:type="dxa"/>
          </w:tcPr>
          <w:p w:rsidR="00147F05" w:rsidRPr="009B3BA6" w:rsidRDefault="00147F05" w:rsidP="005F177E">
            <w:pPr>
              <w:jc w:val="both"/>
              <w:rPr>
                <w:rFonts w:cs="B Lotus"/>
                <w:rtl/>
              </w:rPr>
            </w:pPr>
            <w:r w:rsidRPr="009B3BA6">
              <w:rPr>
                <w:rFonts w:cs="B Lotus" w:hint="cs"/>
                <w:rtl/>
              </w:rPr>
              <w:t>+</w:t>
            </w:r>
          </w:p>
        </w:tc>
      </w:tr>
      <w:tr w:rsidR="00147F05" w:rsidTr="005F177E">
        <w:trPr>
          <w:jc w:val="center"/>
        </w:trPr>
        <w:tc>
          <w:tcPr>
            <w:tcW w:w="2528" w:type="dxa"/>
          </w:tcPr>
          <w:p w:rsidR="00147F05" w:rsidRPr="009B3BA6" w:rsidRDefault="00147F05" w:rsidP="005F177E">
            <w:pPr>
              <w:jc w:val="both"/>
              <w:rPr>
                <w:rFonts w:cs="B Lotus"/>
                <w:rtl/>
              </w:rPr>
            </w:pPr>
            <w:r w:rsidRPr="009B3BA6">
              <w:rPr>
                <w:rFonts w:cs="B Lotus" w:hint="cs"/>
                <w:rtl/>
              </w:rPr>
              <w:t>پوچ گرایان</w:t>
            </w:r>
          </w:p>
        </w:tc>
        <w:tc>
          <w:tcPr>
            <w:tcW w:w="1532" w:type="dxa"/>
          </w:tcPr>
          <w:p w:rsidR="00147F05" w:rsidRPr="009B3BA6" w:rsidRDefault="00147F05" w:rsidP="005F177E">
            <w:pPr>
              <w:jc w:val="both"/>
              <w:rPr>
                <w:rFonts w:cs="B Lotus"/>
                <w:rtl/>
              </w:rPr>
            </w:pPr>
            <w:r w:rsidRPr="009B3BA6">
              <w:rPr>
                <w:rFonts w:cs="B Lotus" w:hint="cs"/>
                <w:rtl/>
              </w:rPr>
              <w:t>-</w:t>
            </w:r>
          </w:p>
        </w:tc>
        <w:tc>
          <w:tcPr>
            <w:tcW w:w="1568" w:type="dxa"/>
          </w:tcPr>
          <w:p w:rsidR="00147F05" w:rsidRPr="009B3BA6" w:rsidRDefault="00147F05" w:rsidP="005F177E">
            <w:pPr>
              <w:jc w:val="both"/>
              <w:rPr>
                <w:rFonts w:cs="B Lotus"/>
                <w:rtl/>
              </w:rPr>
            </w:pPr>
            <w:r w:rsidRPr="009B3BA6">
              <w:rPr>
                <w:rFonts w:cs="B Lotus" w:hint="cs"/>
                <w:rtl/>
              </w:rPr>
              <w:t>-</w:t>
            </w:r>
          </w:p>
        </w:tc>
      </w:tr>
      <w:tr w:rsidR="00147F05" w:rsidTr="005F177E">
        <w:trPr>
          <w:jc w:val="center"/>
        </w:trPr>
        <w:tc>
          <w:tcPr>
            <w:tcW w:w="2528" w:type="dxa"/>
          </w:tcPr>
          <w:p w:rsidR="00147F05" w:rsidRPr="009B3BA6" w:rsidRDefault="00147F05" w:rsidP="005F177E">
            <w:pPr>
              <w:jc w:val="both"/>
              <w:rPr>
                <w:rFonts w:cs="B Lotus"/>
                <w:rtl/>
              </w:rPr>
            </w:pPr>
            <w:r w:rsidRPr="009B3BA6">
              <w:rPr>
                <w:rFonts w:cs="B Lotus" w:hint="cs"/>
                <w:rtl/>
              </w:rPr>
              <w:t>انقلابیون</w:t>
            </w:r>
          </w:p>
        </w:tc>
        <w:tc>
          <w:tcPr>
            <w:tcW w:w="1532" w:type="dxa"/>
          </w:tcPr>
          <w:p w:rsidR="00147F05" w:rsidRPr="009B3BA6" w:rsidRDefault="00147F05" w:rsidP="005F177E">
            <w:pPr>
              <w:jc w:val="both"/>
              <w:rPr>
                <w:rFonts w:cs="B Lotus"/>
                <w:rtl/>
              </w:rPr>
            </w:pPr>
            <w:r w:rsidRPr="009B3BA6">
              <w:rPr>
                <w:rFonts w:cs="B Lotus"/>
                <w:rtl/>
              </w:rPr>
              <w:t>±</w:t>
            </w:r>
          </w:p>
        </w:tc>
        <w:tc>
          <w:tcPr>
            <w:tcW w:w="1568" w:type="dxa"/>
          </w:tcPr>
          <w:p w:rsidR="00147F05" w:rsidRPr="009B3BA6" w:rsidRDefault="00147F05" w:rsidP="005F177E">
            <w:pPr>
              <w:jc w:val="both"/>
              <w:rPr>
                <w:rFonts w:cs="B Lotus"/>
                <w:rtl/>
              </w:rPr>
            </w:pPr>
            <w:r w:rsidRPr="009B3BA6">
              <w:rPr>
                <w:rFonts w:cs="B Lotus"/>
                <w:rtl/>
              </w:rPr>
              <w:t>±</w:t>
            </w:r>
          </w:p>
        </w:tc>
      </w:tr>
    </w:tbl>
    <w:p w:rsidR="00147F05" w:rsidRDefault="00147F05" w:rsidP="00147F05">
      <w:pPr>
        <w:ind w:firstLine="284"/>
        <w:jc w:val="center"/>
        <w:rPr>
          <w:rtl/>
        </w:rPr>
      </w:pPr>
      <w:r>
        <w:rPr>
          <w:rFonts w:hint="cs"/>
          <w:rtl/>
        </w:rPr>
        <w:t>اقتباس: محسنی تبریزی، 1383 : 64</w:t>
      </w:r>
    </w:p>
    <w:p w:rsidR="00147F05" w:rsidRDefault="00147F05" w:rsidP="00147F05">
      <w:pPr>
        <w:ind w:firstLine="284"/>
        <w:jc w:val="both"/>
        <w:rPr>
          <w:rtl/>
        </w:rPr>
      </w:pPr>
      <w:r>
        <w:rPr>
          <w:rFonts w:hint="cs"/>
          <w:rtl/>
        </w:rPr>
        <w:t>در حالت اول فرد هم ارزش‌های پذیرفته شده در جامعه را قبول دارد و هم مطابق با هنجارهای تصریح شده در جامعه برای نیل به آن ارزش‌ها رفتار می‌کند. این عده افراد همنوا، سازگار و بهنجار نامیده شده‌اند که بیشترین تأثیر را در برقراری نظم و تعادل اجتماعی برجای می‌گذارند.</w:t>
      </w:r>
    </w:p>
    <w:p w:rsidR="00147F05" w:rsidRDefault="00147F05" w:rsidP="00147F05">
      <w:pPr>
        <w:ind w:firstLine="284"/>
        <w:jc w:val="both"/>
        <w:rPr>
          <w:rtl/>
        </w:rPr>
      </w:pPr>
      <w:r>
        <w:rPr>
          <w:rFonts w:hint="cs"/>
          <w:rtl/>
        </w:rPr>
        <w:t xml:space="preserve">دومین وضعیت، حالتی است که فرد اهداف فرهنگی و مقبول اجتماعی را می‌پذیرد ولی از وسایل و راه‌های نهادی شده و مقبول جامعه برای نیل بدانها استفاده نمی‌کند. این نوع کجروی که از نظر مرتن شایع‌ترین نوع آن نیز هم می‌باشد در بین اعضای اقشار پایین جامعه احتمال وقوع بیشتری دارد و آنها از این روش برای کسب موفقیت ممکن است استفاده نمایند. زیرا نمی‌توانند از راه‌های عادی </w:t>
      </w:r>
      <w:r>
        <w:rPr>
          <w:rFonts w:hint="cs"/>
          <w:rtl/>
        </w:rPr>
        <w:lastRenderedPageBreak/>
        <w:t xml:space="preserve">منزلت اجتماعی و اعتبار به دست آورند و لذا با فشاری که بر آنها وارد می‌شود به انحراف کشیده می‌شوند. به عقیده مرتن بدعت‌گذاران به طور ناقص اجتماعی شده‌اند، زیرا که راه‌های نهادی شده و عادی را رها می‏سازند در حالی که آرزوهای موفقیت را حفظ می‌کنند. </w:t>
      </w:r>
      <w:r w:rsidRPr="001F23BE">
        <w:rPr>
          <w:rFonts w:hint="cs"/>
          <w:vertAlign w:val="superscript"/>
          <w:rtl/>
        </w:rPr>
        <w:t>(</w:t>
      </w:r>
      <w:r w:rsidRPr="001F23BE">
        <w:rPr>
          <w:rStyle w:val="EndnoteReference"/>
          <w:rtl/>
        </w:rPr>
        <w:endnoteReference w:id="10"/>
      </w:r>
      <w:r w:rsidRPr="001F23BE">
        <w:rPr>
          <w:rFonts w:hint="cs"/>
          <w:vertAlign w:val="superscript"/>
          <w:rtl/>
        </w:rPr>
        <w:t>)</w:t>
      </w:r>
    </w:p>
    <w:p w:rsidR="00147F05" w:rsidRDefault="00147F05" w:rsidP="00147F05">
      <w:pPr>
        <w:ind w:firstLine="284"/>
        <w:jc w:val="both"/>
        <w:rPr>
          <w:rtl/>
        </w:rPr>
      </w:pPr>
      <w:r>
        <w:rPr>
          <w:rFonts w:hint="cs"/>
          <w:rtl/>
        </w:rPr>
        <w:t xml:space="preserve">گروه سوم مناسک‌گرایان یا آداب‌پرستان هستند که از اهداف و ارزش‌های فرهنگی غافل بوده یا آنها را نمی‌پذیرند ولی مطابق با هنجارهای پذیرفته شده عمل می‌کنند. از نظر مرتن این حالت نیز انحرافی محسوب می‌شود، زیرا فرد ارزش‌های اجتماعی را نادیده می‌گیرد و به محتوای آنها واقف نیست و صرفاً مطابق با قواعد و مناسک آن ارزش‌ها عمل می‌کند. مثال بارز این گروه را دکتر تنهایی افراد خشک مقدس می‌داند که به عنوان مثال در عزاداری امام حسین (ع) شرکت می‌کنند ولی به هدف و فلسفه قیام عاشورا توجهی نکرده و یا از آن غافل هستند. </w:t>
      </w:r>
      <w:r w:rsidRPr="001F23BE">
        <w:rPr>
          <w:rFonts w:hint="cs"/>
          <w:vertAlign w:val="superscript"/>
          <w:rtl/>
        </w:rPr>
        <w:t>(</w:t>
      </w:r>
      <w:r w:rsidRPr="001F23BE">
        <w:rPr>
          <w:rStyle w:val="EndnoteReference"/>
          <w:rtl/>
        </w:rPr>
        <w:endnoteReference w:id="11"/>
      </w:r>
      <w:r w:rsidRPr="001F23BE">
        <w:rPr>
          <w:rFonts w:hint="cs"/>
          <w:vertAlign w:val="superscript"/>
          <w:rtl/>
        </w:rPr>
        <w:t>)</w:t>
      </w:r>
    </w:p>
    <w:p w:rsidR="00147F05" w:rsidRDefault="00147F05" w:rsidP="00147F05">
      <w:pPr>
        <w:ind w:firstLine="284"/>
        <w:jc w:val="both"/>
        <w:rPr>
          <w:rtl/>
        </w:rPr>
      </w:pPr>
      <w:r>
        <w:rPr>
          <w:rFonts w:hint="cs"/>
          <w:rtl/>
        </w:rPr>
        <w:t xml:space="preserve">گروه چهارم پوچ‌گرایان هستند که نه هدف‌های جامعه را قبول دارند و نه هنجارهای آن را. این گروه نیز که از جامعه بیگانه می‌شوند و به انزوا کشیده می‌شوند، ظرفیت شدیدی برای گرایش به اعتیاد، خودکشی و سایر انحرافات و مفاسد اجتماعی دارند. </w:t>
      </w:r>
    </w:p>
    <w:p w:rsidR="00147F05" w:rsidRDefault="00147F05" w:rsidP="00147F05">
      <w:pPr>
        <w:ind w:firstLine="284"/>
        <w:jc w:val="both"/>
        <w:rPr>
          <w:rtl/>
        </w:rPr>
      </w:pPr>
      <w:r>
        <w:rPr>
          <w:rFonts w:hint="cs"/>
          <w:rtl/>
        </w:rPr>
        <w:t>پنجمین وضعیت مربوط به گروهی است که ضمن رد ارزش‌ها و هنجارهای پذیرفته شده در جامعه، به جانشین‌سازی اهداف و وسایل جدید دست می‌زنند. این گروه از نظر مرتن انقلابی هستند.</w:t>
      </w:r>
    </w:p>
    <w:p w:rsidR="00147F05" w:rsidRDefault="00147F05" w:rsidP="00147F05">
      <w:pPr>
        <w:ind w:firstLine="284"/>
        <w:jc w:val="both"/>
        <w:rPr>
          <w:rtl/>
        </w:rPr>
      </w:pPr>
      <w:r>
        <w:rPr>
          <w:rFonts w:hint="cs"/>
          <w:rtl/>
        </w:rPr>
        <w:t xml:space="preserve">علاوه بر رویکردهای فوق در جامعه‌شناسی، صاحبنظران دیگری از حوزه‌های مارکسیسم و انتقادی نیز هستند که جرم و انحراف را واکنشی از سوی افراد تحت ستم به ساختارهای سرکوبگر و مسلط حاکم  ارزیابی می‌نمایند. </w:t>
      </w:r>
    </w:p>
    <w:p w:rsidR="00147F05" w:rsidRDefault="00147F05" w:rsidP="00147F05">
      <w:pPr>
        <w:ind w:firstLine="284"/>
        <w:jc w:val="both"/>
        <w:rPr>
          <w:rtl/>
        </w:rPr>
      </w:pPr>
    </w:p>
    <w:p w:rsidR="00147F05" w:rsidRPr="00566A2F" w:rsidRDefault="00147F05" w:rsidP="00147F05">
      <w:pPr>
        <w:ind w:firstLine="284"/>
        <w:jc w:val="both"/>
        <w:rPr>
          <w:rtl/>
        </w:rPr>
      </w:pPr>
      <w:r w:rsidRPr="00566A2F">
        <w:rPr>
          <w:rFonts w:hint="cs"/>
          <w:rtl/>
        </w:rPr>
        <w:lastRenderedPageBreak/>
        <w:t>در حوزه ادبیات علوم سیاسی، توجه زیادی بر فرایندهای دموکراتیک‌سازی به منظور مقابله با فساد صورت می‌گیرد. در این رویکرد سه مکانیسم اصلی پیشنهاد شده است: تقویت مؤسسات دموکراتیک (مانند مجلس، حوزه</w:t>
      </w:r>
      <w:r>
        <w:rPr>
          <w:rFonts w:hint="cs"/>
          <w:rtl/>
        </w:rPr>
        <w:t>‌</w:t>
      </w:r>
      <w:r w:rsidRPr="00566A2F">
        <w:rPr>
          <w:rFonts w:hint="cs"/>
          <w:rtl/>
        </w:rPr>
        <w:t xml:space="preserve">های قضائی و هیئت‌های تخصصی کنترلی و نظارت و همچنین تقویت مشارکت سیاسی)، تقویت جامعه مدنی (مانند رسانه‌ها و نهادهای مردمی) و انجام اصلاحات کلی در بخش عمومی. </w:t>
      </w:r>
      <w:r w:rsidRPr="00496709">
        <w:rPr>
          <w:rFonts w:hint="cs"/>
          <w:vertAlign w:val="superscript"/>
          <w:rtl/>
        </w:rPr>
        <w:t>(</w:t>
      </w:r>
      <w:r w:rsidRPr="00496709">
        <w:rPr>
          <w:rStyle w:val="EndnoteReference"/>
          <w:rtl/>
        </w:rPr>
        <w:endnoteReference w:id="12"/>
      </w:r>
      <w:r w:rsidRPr="00496709">
        <w:rPr>
          <w:rFonts w:hint="cs"/>
          <w:vertAlign w:val="superscript"/>
          <w:rtl/>
        </w:rPr>
        <w:t>)</w:t>
      </w:r>
    </w:p>
    <w:p w:rsidR="00147F05" w:rsidRDefault="00147F05" w:rsidP="00147F05">
      <w:pPr>
        <w:ind w:firstLine="284"/>
        <w:jc w:val="both"/>
        <w:rPr>
          <w:rtl/>
        </w:rPr>
      </w:pPr>
    </w:p>
    <w:p w:rsidR="00147F05" w:rsidRPr="002724F5" w:rsidRDefault="00147F05" w:rsidP="00147F05">
      <w:pPr>
        <w:pStyle w:val="Heading1"/>
        <w:ind w:firstLine="284"/>
        <w:rPr>
          <w:rFonts w:cs="B Lotus"/>
          <w:rtl/>
        </w:rPr>
      </w:pPr>
      <w:r>
        <w:rPr>
          <w:rFonts w:cs="B Lotus" w:hint="cs"/>
          <w:rtl/>
        </w:rPr>
        <w:t xml:space="preserve">تعریف </w:t>
      </w:r>
      <w:r w:rsidRPr="002724F5">
        <w:rPr>
          <w:rFonts w:cs="B Lotus" w:hint="cs"/>
          <w:rtl/>
        </w:rPr>
        <w:t xml:space="preserve">فساد  </w:t>
      </w:r>
    </w:p>
    <w:p w:rsidR="00147F05" w:rsidRPr="00566A2F" w:rsidRDefault="00147F05" w:rsidP="00147F05">
      <w:pPr>
        <w:ind w:firstLine="284"/>
        <w:jc w:val="both"/>
        <w:rPr>
          <w:rFonts w:ascii="B Lotus"/>
          <w:rtl/>
        </w:rPr>
      </w:pPr>
      <w:r w:rsidRPr="00566A2F">
        <w:rPr>
          <w:rFonts w:hint="cs"/>
          <w:rtl/>
        </w:rPr>
        <w:t>واژه فساد در لغت نامه‌های فارسی به معنی تباهی، بدی، شر، هرج و مرج و نابودی آمده است</w:t>
      </w:r>
      <w:r w:rsidRPr="00566A2F">
        <w:rPr>
          <w:rFonts w:ascii="B Lotus" w:hint="cs"/>
          <w:rtl/>
        </w:rPr>
        <w:t xml:space="preserve">. </w:t>
      </w:r>
      <w:r w:rsidRPr="00566A2F">
        <w:rPr>
          <w:rFonts w:hint="cs"/>
          <w:rtl/>
        </w:rPr>
        <w:t>در لغت‌نامه دهخدا این واژه هم معنی تباه شدن، ضد</w:t>
      </w:r>
      <w:r w:rsidRPr="00566A2F">
        <w:rPr>
          <w:rFonts w:ascii="B Lotus" w:hint="cs"/>
          <w:rtl/>
        </w:rPr>
        <w:t xml:space="preserve"> </w:t>
      </w:r>
      <w:r w:rsidRPr="00566A2F">
        <w:rPr>
          <w:rFonts w:hint="cs"/>
          <w:rtl/>
        </w:rPr>
        <w:t>اصلاح، تباهی و در لغت‌نامه فارسی معین به معنی شرارت و بدکاری آمده است</w:t>
      </w:r>
      <w:r w:rsidRPr="00566A2F">
        <w:rPr>
          <w:rFonts w:ascii="B Lotus" w:hint="cs"/>
          <w:rtl/>
        </w:rPr>
        <w:t xml:space="preserve">. </w:t>
      </w:r>
      <w:r w:rsidRPr="00566A2F">
        <w:rPr>
          <w:rFonts w:hint="cs"/>
          <w:rtl/>
        </w:rPr>
        <w:t>همچنین در سایر متون فارسی این واژه در معنای ظلم و ستم، گزند و</w:t>
      </w:r>
      <w:r w:rsidRPr="00566A2F">
        <w:rPr>
          <w:rFonts w:ascii="B Lotus" w:hint="cs"/>
          <w:rtl/>
        </w:rPr>
        <w:t xml:space="preserve"> </w:t>
      </w:r>
      <w:r w:rsidRPr="00566A2F">
        <w:rPr>
          <w:rFonts w:hint="cs"/>
          <w:rtl/>
        </w:rPr>
        <w:t>زیان، شر و بدی، فتنه و آشوب آمده است</w:t>
      </w:r>
      <w:r w:rsidRPr="00566A2F">
        <w:rPr>
          <w:rFonts w:ascii="B Lotus" w:hint="cs"/>
          <w:rtl/>
        </w:rPr>
        <w:t xml:space="preserve">. </w:t>
      </w:r>
      <w:r w:rsidRPr="00496709">
        <w:rPr>
          <w:rFonts w:ascii="B Lotus" w:hint="cs"/>
          <w:vertAlign w:val="superscript"/>
          <w:rtl/>
        </w:rPr>
        <w:t>(</w:t>
      </w:r>
      <w:r w:rsidRPr="00496709">
        <w:rPr>
          <w:rStyle w:val="EndnoteReference"/>
          <w:rFonts w:ascii="B Lotus"/>
          <w:rtl/>
        </w:rPr>
        <w:endnoteReference w:id="13"/>
      </w:r>
      <w:r w:rsidRPr="00496709">
        <w:rPr>
          <w:rFonts w:hint="cs"/>
          <w:vertAlign w:val="superscript"/>
          <w:rtl/>
        </w:rPr>
        <w:t>)</w:t>
      </w:r>
    </w:p>
    <w:p w:rsidR="00147F05" w:rsidRPr="00566A2F" w:rsidRDefault="00147F05" w:rsidP="00147F05">
      <w:pPr>
        <w:ind w:firstLine="284"/>
        <w:jc w:val="both"/>
      </w:pPr>
      <w:r w:rsidRPr="002724F5">
        <w:rPr>
          <w:rFonts w:hint="cs"/>
          <w:rtl/>
        </w:rPr>
        <w:t xml:space="preserve"> </w:t>
      </w:r>
      <w:r w:rsidRPr="00566A2F">
        <w:rPr>
          <w:rFonts w:hint="cs"/>
          <w:rtl/>
        </w:rPr>
        <w:t xml:space="preserve">معادل انگلیسی فساد، </w:t>
      </w:r>
      <w:r w:rsidRPr="002724F5">
        <w:t xml:space="preserve">Corruption </w:t>
      </w:r>
      <w:r w:rsidRPr="002724F5">
        <w:rPr>
          <w:rFonts w:hint="cs"/>
          <w:rtl/>
        </w:rPr>
        <w:t xml:space="preserve">  </w:t>
      </w:r>
      <w:r w:rsidRPr="00566A2F">
        <w:rPr>
          <w:rFonts w:hint="cs"/>
          <w:rtl/>
        </w:rPr>
        <w:t>می‌باشد که از ریشه</w:t>
      </w:r>
      <w:r w:rsidRPr="002724F5">
        <w:t>Romper</w:t>
      </w:r>
      <w:r w:rsidRPr="00566A2F">
        <w:t xml:space="preserve"> </w:t>
      </w:r>
      <w:r w:rsidRPr="00566A2F">
        <w:rPr>
          <w:rFonts w:hint="cs"/>
          <w:rtl/>
        </w:rPr>
        <w:t xml:space="preserve"> به معنای شکستن و نقض کردن تغییر شکل و ماهیت دادن اعمال، حالات، روحیات و </w:t>
      </w:r>
      <w:r w:rsidRPr="002724F5">
        <w:rPr>
          <w:rFonts w:hint="cs"/>
          <w:rtl/>
        </w:rPr>
        <w:t xml:space="preserve">... </w:t>
      </w:r>
      <w:r w:rsidRPr="00566A2F">
        <w:rPr>
          <w:rFonts w:hint="cs"/>
          <w:rtl/>
        </w:rPr>
        <w:t>از خوب به بد آمده است</w:t>
      </w:r>
      <w:r w:rsidRPr="002724F5">
        <w:rPr>
          <w:rFonts w:hint="cs"/>
          <w:rtl/>
        </w:rPr>
        <w:t>. (</w:t>
      </w:r>
      <w:r w:rsidRPr="002724F5">
        <w:endnoteReference w:id="14"/>
      </w:r>
      <w:r w:rsidRPr="002724F5">
        <w:rPr>
          <w:rFonts w:hint="cs"/>
          <w:rtl/>
        </w:rPr>
        <w:t xml:space="preserve">) </w:t>
      </w:r>
    </w:p>
    <w:p w:rsidR="00147F05" w:rsidRPr="00566A2F" w:rsidRDefault="00147F05" w:rsidP="00147F05">
      <w:pPr>
        <w:ind w:firstLine="284"/>
        <w:jc w:val="both"/>
        <w:rPr>
          <w:rFonts w:ascii="B Lotus"/>
          <w:rtl/>
        </w:rPr>
      </w:pPr>
      <w:r w:rsidRPr="00566A2F">
        <w:rPr>
          <w:rFonts w:hint="cs"/>
          <w:rtl/>
        </w:rPr>
        <w:t xml:space="preserve">  دائره‌المعارف علوم سیاسی لالور</w:t>
      </w:r>
      <w:r w:rsidRPr="00566A2F">
        <w:rPr>
          <w:rStyle w:val="FootnoteReference"/>
          <w:rtl/>
        </w:rPr>
        <w:footnoteReference w:id="10"/>
      </w:r>
      <w:r w:rsidRPr="00566A2F">
        <w:rPr>
          <w:rFonts w:hint="cs"/>
          <w:rtl/>
        </w:rPr>
        <w:t xml:space="preserve"> در ذیل واژه فساد سیاسی به نوشته‌های منتسکیو ارجاع داده و می‌نویسد</w:t>
      </w:r>
      <w:r w:rsidRPr="00566A2F">
        <w:rPr>
          <w:rFonts w:ascii="B Lotus" w:hint="cs"/>
          <w:rtl/>
        </w:rPr>
        <w:t>:</w:t>
      </w:r>
    </w:p>
    <w:p w:rsidR="00147F05" w:rsidRPr="00566A2F" w:rsidRDefault="00147F05" w:rsidP="00147F05">
      <w:pPr>
        <w:ind w:firstLine="284"/>
        <w:jc w:val="both"/>
        <w:rPr>
          <w:rFonts w:ascii="B Lotus"/>
          <w:rtl/>
        </w:rPr>
      </w:pPr>
      <w:r w:rsidRPr="00566A2F">
        <w:rPr>
          <w:rFonts w:ascii="B Lotus" w:hint="cs"/>
          <w:rtl/>
        </w:rPr>
        <w:t>«</w:t>
      </w:r>
      <w:r w:rsidRPr="00566A2F">
        <w:rPr>
          <w:rFonts w:hint="cs"/>
          <w:rtl/>
        </w:rPr>
        <w:t>منتسکیو در تفکیک اشکال حکومت و بیان ویژگی‌های ذاتی هر یک از آنها به فساد سیاسی می‌رسد و معتقد است زمانی که هر یک از اشکال حکومت که وی آنها را به سه دسته جمهوری، پادشاهی و استبدادی تقسیم می</w:t>
      </w:r>
      <w:r>
        <w:rPr>
          <w:rFonts w:hint="cs"/>
          <w:rtl/>
        </w:rPr>
        <w:t>‌</w:t>
      </w:r>
      <w:r w:rsidRPr="00566A2F">
        <w:rPr>
          <w:rFonts w:hint="cs"/>
          <w:rtl/>
        </w:rPr>
        <w:t xml:space="preserve">کند، اصالت و جوهر </w:t>
      </w:r>
      <w:r w:rsidRPr="00566A2F">
        <w:rPr>
          <w:rFonts w:hint="cs"/>
          <w:rtl/>
        </w:rPr>
        <w:lastRenderedPageBreak/>
        <w:t>ذاتی خود را از دست می‌دهند، دچار فساد سیاسی می‌شوند</w:t>
      </w:r>
      <w:r w:rsidRPr="00566A2F">
        <w:rPr>
          <w:rFonts w:ascii="B Lotus" w:hint="cs"/>
          <w:rtl/>
        </w:rPr>
        <w:t xml:space="preserve">. </w:t>
      </w:r>
      <w:r w:rsidRPr="00566A2F">
        <w:rPr>
          <w:rFonts w:hint="cs"/>
          <w:rtl/>
        </w:rPr>
        <w:t>وی اصالت و ذات جمهوری را فضیلت، پادشاهی را افتخار و استبدادی را ایجاد ترس و وحشت می‌داند</w:t>
      </w:r>
      <w:r w:rsidRPr="00566A2F">
        <w:rPr>
          <w:rFonts w:ascii="B Lotus" w:hint="cs"/>
          <w:rtl/>
        </w:rPr>
        <w:t>.</w:t>
      </w:r>
      <w:r w:rsidRPr="00566A2F">
        <w:rPr>
          <w:rFonts w:hint="cs"/>
          <w:rtl/>
        </w:rPr>
        <w:t>»</w:t>
      </w:r>
      <w:r w:rsidRPr="00566A2F">
        <w:rPr>
          <w:rFonts w:ascii="B Lotus" w:hint="cs"/>
          <w:rtl/>
        </w:rPr>
        <w:t xml:space="preserve"> </w:t>
      </w:r>
      <w:r w:rsidRPr="00496709">
        <w:rPr>
          <w:rFonts w:ascii="B Lotus" w:hint="cs"/>
          <w:vertAlign w:val="superscript"/>
          <w:rtl/>
        </w:rPr>
        <w:t>(</w:t>
      </w:r>
      <w:r w:rsidRPr="00496709">
        <w:rPr>
          <w:rStyle w:val="EndnoteReference"/>
          <w:rFonts w:ascii="B Lotus"/>
          <w:rtl/>
        </w:rPr>
        <w:endnoteReference w:id="15"/>
      </w:r>
      <w:r w:rsidRPr="00496709">
        <w:rPr>
          <w:rFonts w:ascii="B Lotus" w:hint="cs"/>
          <w:vertAlign w:val="superscript"/>
          <w:rtl/>
        </w:rPr>
        <w:t>)</w:t>
      </w:r>
      <w:r w:rsidRPr="00566A2F">
        <w:rPr>
          <w:rFonts w:ascii="B Lotus" w:hint="cs"/>
          <w:rtl/>
        </w:rPr>
        <w:t xml:space="preserve"> </w:t>
      </w:r>
      <w:r w:rsidRPr="00566A2F">
        <w:rPr>
          <w:rFonts w:hint="cs"/>
          <w:rtl/>
        </w:rPr>
        <w:t>از این رو منتسکیو بر آن است که هنگامی چیزی از اصل و جوهر طبیعی خود فاصله گیرد، دچار فساد شده است</w:t>
      </w:r>
      <w:r w:rsidRPr="00566A2F">
        <w:rPr>
          <w:rFonts w:ascii="B Lotus" w:hint="cs"/>
          <w:rtl/>
        </w:rPr>
        <w:t>.</w:t>
      </w:r>
    </w:p>
    <w:p w:rsidR="00147F05" w:rsidRPr="00566A2F" w:rsidRDefault="00147F05" w:rsidP="00147F05">
      <w:pPr>
        <w:ind w:firstLine="284"/>
        <w:jc w:val="both"/>
        <w:rPr>
          <w:rFonts w:ascii="B Lotus"/>
          <w:rtl/>
        </w:rPr>
      </w:pPr>
      <w:r w:rsidRPr="00566A2F">
        <w:rPr>
          <w:rFonts w:hint="cs"/>
          <w:rtl/>
        </w:rPr>
        <w:t>در ترمینولوژی حقوقی</w:t>
      </w:r>
      <w:r w:rsidRPr="00566A2F">
        <w:rPr>
          <w:rFonts w:ascii="B Lotus" w:hint="cs"/>
          <w:rtl/>
        </w:rPr>
        <w:t xml:space="preserve"> </w:t>
      </w:r>
      <w:r w:rsidRPr="00566A2F">
        <w:rPr>
          <w:rFonts w:hint="cs"/>
          <w:rtl/>
        </w:rPr>
        <w:t>مبسوط، فساد در دو معنی زیر توصیف شده است</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ascii="B Lotus" w:hint="cs"/>
          <w:rtl/>
        </w:rPr>
        <w:t xml:space="preserve">«1 </w:t>
      </w:r>
      <w:r w:rsidRPr="00566A2F">
        <w:rPr>
          <w:rFonts w:hint="cs"/>
          <w:rtl/>
        </w:rPr>
        <w:t>ـ وصف عمل حقوقی که به جهت عدم رعایت قانون، فاقد هرگونه اثر باشد مانند بیع صغیر یا مجبور و معاملات مست و هازل که در این معنی در مقابل صحّت به کار رفته است</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ascii="B Lotus" w:hint="cs"/>
          <w:rtl/>
        </w:rPr>
        <w:t xml:space="preserve">2 </w:t>
      </w:r>
      <w:r w:rsidRPr="00566A2F">
        <w:rPr>
          <w:rFonts w:hint="cs"/>
          <w:rtl/>
        </w:rPr>
        <w:t>ـ وصف هر عمل خلاف شرع</w:t>
      </w:r>
      <w:r w:rsidRPr="00566A2F">
        <w:rPr>
          <w:rFonts w:ascii="B Lotus" w:hint="cs"/>
          <w:rtl/>
        </w:rPr>
        <w:t xml:space="preserve">» </w:t>
      </w:r>
      <w:r w:rsidRPr="00496709">
        <w:rPr>
          <w:rFonts w:hint="cs"/>
          <w:vertAlign w:val="superscript"/>
          <w:rtl/>
        </w:rPr>
        <w:t>(</w:t>
      </w:r>
      <w:r w:rsidRPr="00496709">
        <w:rPr>
          <w:rStyle w:val="EndnoteReference"/>
          <w:rtl/>
        </w:rPr>
        <w:endnoteReference w:id="16"/>
      </w:r>
      <w:r w:rsidRPr="00496709">
        <w:rPr>
          <w:rFonts w:hint="cs"/>
          <w:vertAlign w:val="superscript"/>
          <w:rtl/>
        </w:rPr>
        <w:t xml:space="preserve">) </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hint="cs"/>
          <w:rtl/>
        </w:rPr>
        <w:t>در گذشته فلاسفه و متفکران، تعریفی فراخ‌تر از آنچه امروزه مطرح است از فساد مطرح می‌کردند</w:t>
      </w:r>
      <w:r w:rsidRPr="00566A2F">
        <w:rPr>
          <w:rFonts w:ascii="B Lotus" w:hint="cs"/>
          <w:rtl/>
        </w:rPr>
        <w:t xml:space="preserve">: </w:t>
      </w:r>
      <w:r w:rsidRPr="00566A2F">
        <w:rPr>
          <w:rFonts w:hint="cs"/>
          <w:rtl/>
        </w:rPr>
        <w:t>افلاطون، ارسطو، توسیدید و ماکیاولی مفهوم فساد را بیشتر به سلامت اخلاقی کل جامعه اطلاق می‌کردند تا اقدامات و فعالیت‌های اشخاص</w:t>
      </w:r>
      <w:r w:rsidRPr="00566A2F">
        <w:rPr>
          <w:rFonts w:ascii="B Lotus" w:hint="cs"/>
          <w:rtl/>
        </w:rPr>
        <w:t xml:space="preserve">. </w:t>
      </w:r>
      <w:r w:rsidRPr="00496709">
        <w:rPr>
          <w:rFonts w:ascii="B Lotus" w:hint="cs"/>
          <w:vertAlign w:val="superscript"/>
          <w:rtl/>
        </w:rPr>
        <w:t>(</w:t>
      </w:r>
      <w:r w:rsidRPr="00496709">
        <w:rPr>
          <w:rStyle w:val="EndnoteReference"/>
          <w:rFonts w:ascii="B Lotus"/>
          <w:rtl/>
        </w:rPr>
        <w:endnoteReference w:id="17"/>
      </w:r>
      <w:r w:rsidRPr="00496709">
        <w:rPr>
          <w:rFonts w:hint="cs"/>
          <w:vertAlign w:val="superscript"/>
          <w:rtl/>
        </w:rPr>
        <w:t>)</w:t>
      </w:r>
      <w:r>
        <w:rPr>
          <w:rFonts w:hint="cs"/>
          <w:rtl/>
        </w:rPr>
        <w:t xml:space="preserve">‏ </w:t>
      </w:r>
      <w:r w:rsidRPr="00566A2F">
        <w:rPr>
          <w:rFonts w:hint="cs"/>
          <w:rtl/>
        </w:rPr>
        <w:t>امروزه بیشتر تعاریف بر رفتارها تأکید می‌کنند و فساد را سوءاستفاده از منصب، قدرت یا منابع عمومی در جهت منافع شخصی می‌دانند</w:t>
      </w:r>
      <w:r w:rsidRPr="00566A2F">
        <w:rPr>
          <w:rFonts w:ascii="B Lotus" w:hint="cs"/>
          <w:rtl/>
        </w:rPr>
        <w:t>.</w:t>
      </w:r>
      <w:r w:rsidRPr="00496709">
        <w:rPr>
          <w:rFonts w:ascii="B Lotus" w:hint="cs"/>
          <w:vertAlign w:val="superscript"/>
          <w:rtl/>
        </w:rPr>
        <w:t>(</w:t>
      </w:r>
      <w:r w:rsidRPr="00496709">
        <w:rPr>
          <w:rStyle w:val="EndnoteReference"/>
          <w:rFonts w:ascii="B Lotus"/>
          <w:rtl/>
        </w:rPr>
        <w:endnoteReference w:id="18"/>
      </w:r>
      <w:r w:rsidRPr="00496709">
        <w:rPr>
          <w:rFonts w:hint="cs"/>
          <w:vertAlign w:val="superscript"/>
          <w:rtl/>
        </w:rPr>
        <w:t>)</w:t>
      </w:r>
      <w:r w:rsidRPr="00566A2F">
        <w:rPr>
          <w:rFonts w:hint="cs"/>
          <w:rtl/>
        </w:rPr>
        <w:t xml:space="preserve"> بر مبنای تعاریف جدید از فساد، ابتدا باید مرز دقیق بین استفاده و سو</w:t>
      </w:r>
      <w:r>
        <w:rPr>
          <w:rFonts w:hint="cs"/>
          <w:rtl/>
        </w:rPr>
        <w:t>ء</w:t>
      </w:r>
      <w:r w:rsidRPr="00566A2F">
        <w:rPr>
          <w:rFonts w:hint="cs"/>
          <w:rtl/>
        </w:rPr>
        <w:t>استفاده، منافع عمومی و شخصی و درست و نادرست ایجاد کرد تا براساس آن بتوان، فساد را تشخیص داد</w:t>
      </w:r>
      <w:r w:rsidRPr="00566A2F">
        <w:rPr>
          <w:rFonts w:ascii="B Lotus" w:hint="cs"/>
          <w:rtl/>
        </w:rPr>
        <w:t xml:space="preserve">. </w:t>
      </w:r>
      <w:r w:rsidRPr="00566A2F">
        <w:rPr>
          <w:rFonts w:hint="cs"/>
          <w:rtl/>
        </w:rPr>
        <w:t>اما از آنجا که این مرزبندی صورت نگرفت لذا، تعریف فوق مسائلی را در پی داشت که در پاسخ به آنها رویکردهای مختلفی برای اندازه‌گیری فساد مطرح شدند</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hint="cs"/>
          <w:rtl/>
        </w:rPr>
        <w:t>در پاسخ به این مسئله که سوءاستفاده چیست؟ برخی به معیارهای عینی که در قوانین یا مقررات رسمی می‌توان سراغ گرفت، توجه نمودند و برآن شدند تا با مبنا قرار دادن این قوانین می‌توان مرز بین سوءاستفاده از قدرت و استفاده درست از آن را تعیین نمود</w:t>
      </w:r>
      <w:r w:rsidRPr="00566A2F">
        <w:rPr>
          <w:rFonts w:ascii="B Lotus" w:hint="cs"/>
          <w:rtl/>
        </w:rPr>
        <w:t>.</w:t>
      </w:r>
    </w:p>
    <w:p w:rsidR="00147F05" w:rsidRPr="00566A2F" w:rsidRDefault="00147F05" w:rsidP="00147F05">
      <w:pPr>
        <w:ind w:firstLine="284"/>
        <w:jc w:val="both"/>
        <w:rPr>
          <w:rFonts w:ascii="B Lotus"/>
          <w:rtl/>
        </w:rPr>
      </w:pPr>
      <w:r w:rsidRPr="00566A2F">
        <w:rPr>
          <w:rFonts w:hint="cs"/>
          <w:rtl/>
        </w:rPr>
        <w:lastRenderedPageBreak/>
        <w:t>اما از آنجائی</w:t>
      </w:r>
      <w:r>
        <w:rPr>
          <w:rFonts w:hint="cs"/>
          <w:rtl/>
        </w:rPr>
        <w:t>‌</w:t>
      </w:r>
      <w:r w:rsidRPr="00566A2F">
        <w:rPr>
          <w:rFonts w:hint="cs"/>
          <w:rtl/>
        </w:rPr>
        <w:t>که ممکن بود خود قوانین و مقررات در نزد افکار عمومی از مشروعیت لازم برخودار نباشند لذا، برخی به اهمیت شناخت فساد</w:t>
      </w:r>
      <w:r>
        <w:rPr>
          <w:rFonts w:hint="cs"/>
          <w:rtl/>
        </w:rPr>
        <w:t>،</w:t>
      </w:r>
      <w:r w:rsidRPr="00566A2F">
        <w:rPr>
          <w:rFonts w:hint="cs"/>
          <w:rtl/>
        </w:rPr>
        <w:t xml:space="preserve"> در نزد افکار عمومی توجه نمودند و معیارهای فرهنگی تعریف فساد را مهم دانستند</w:t>
      </w:r>
      <w:r w:rsidRPr="00566A2F">
        <w:rPr>
          <w:rFonts w:ascii="B Lotus" w:hint="cs"/>
          <w:rtl/>
        </w:rPr>
        <w:t xml:space="preserve">. </w:t>
      </w:r>
    </w:p>
    <w:p w:rsidR="00147F05" w:rsidRPr="00747F5D" w:rsidRDefault="00147F05" w:rsidP="00147F05">
      <w:pPr>
        <w:ind w:firstLine="284"/>
        <w:jc w:val="both"/>
        <w:rPr>
          <w:b w:val="0"/>
          <w:bCs w:val="0"/>
          <w:rtl/>
        </w:rPr>
      </w:pPr>
      <w:r w:rsidRPr="00566A2F">
        <w:rPr>
          <w:rFonts w:hint="cs"/>
          <w:rtl/>
        </w:rPr>
        <w:t>برحسب تعاریف مورد پذیرش در محافل بین</w:t>
      </w:r>
      <w:r>
        <w:rPr>
          <w:rFonts w:hint="cs"/>
          <w:rtl/>
        </w:rPr>
        <w:t>‌</w:t>
      </w:r>
      <w:r w:rsidRPr="00566A2F">
        <w:rPr>
          <w:rFonts w:hint="cs"/>
          <w:rtl/>
        </w:rPr>
        <w:t>الملل که امکان محاسبات آماری و شاخص</w:t>
      </w:r>
      <w:r>
        <w:rPr>
          <w:rFonts w:hint="cs"/>
          <w:rtl/>
        </w:rPr>
        <w:t>‌</w:t>
      </w:r>
      <w:r w:rsidRPr="00566A2F">
        <w:rPr>
          <w:rFonts w:hint="cs"/>
          <w:rtl/>
        </w:rPr>
        <w:t>سازی را فراهم می</w:t>
      </w:r>
      <w:r>
        <w:rPr>
          <w:rFonts w:hint="cs"/>
          <w:rtl/>
        </w:rPr>
        <w:t>‌</w:t>
      </w:r>
      <w:r w:rsidRPr="00566A2F">
        <w:rPr>
          <w:rFonts w:hint="cs"/>
          <w:rtl/>
        </w:rPr>
        <w:t>نماید، فساد عبارت است از سوءاستفاده از موقعیت، قدرت و منابع عمومی با هدف کسب نفع شخصی تعریف شده است</w:t>
      </w:r>
      <w:r w:rsidRPr="00566A2F">
        <w:rPr>
          <w:rFonts w:ascii="B Lotus" w:hint="cs"/>
          <w:rtl/>
        </w:rPr>
        <w:t xml:space="preserve">. </w:t>
      </w:r>
      <w:r w:rsidRPr="00496709">
        <w:rPr>
          <w:rFonts w:ascii="B Lotus" w:hint="cs"/>
          <w:vertAlign w:val="superscript"/>
          <w:rtl/>
        </w:rPr>
        <w:t>(</w:t>
      </w:r>
      <w:r w:rsidRPr="00496709">
        <w:rPr>
          <w:rStyle w:val="EndnoteReference"/>
          <w:rFonts w:ascii="B Lotus"/>
          <w:rtl/>
        </w:rPr>
        <w:endnoteReference w:id="19"/>
      </w:r>
      <w:r w:rsidRPr="00496709">
        <w:rPr>
          <w:rFonts w:ascii="B Lotus" w:hint="cs"/>
          <w:vertAlign w:val="superscript"/>
          <w:rtl/>
        </w:rPr>
        <w:t>)</w:t>
      </w:r>
      <w:r>
        <w:rPr>
          <w:rFonts w:hint="cs"/>
          <w:rtl/>
        </w:rPr>
        <w:t xml:space="preserve"> </w:t>
      </w:r>
      <w:r w:rsidRPr="00747F5D">
        <w:rPr>
          <w:rFonts w:hint="cs"/>
          <w:rtl/>
        </w:rPr>
        <w:t>تعریف رایج و معمول فساد که از سوی شفافیت بین‌الملل</w:t>
      </w:r>
      <w:r w:rsidRPr="00747F5D">
        <w:rPr>
          <w:rStyle w:val="FootnoteReference"/>
          <w:rtl/>
        </w:rPr>
        <w:footnoteReference w:id="11"/>
      </w:r>
      <w:r w:rsidRPr="00747F5D">
        <w:rPr>
          <w:rFonts w:hint="cs"/>
          <w:rtl/>
        </w:rPr>
        <w:t xml:space="preserve"> و سایر مؤسسات جهانی مانند بانک جهانی، صندوق بین‌المللی پول نیز مورد استفاده قرار می‌گیرد، فساد </w:t>
      </w:r>
      <w:r>
        <w:rPr>
          <w:rFonts w:hint="cs"/>
          <w:rtl/>
        </w:rPr>
        <w:t xml:space="preserve">اداری </w:t>
      </w:r>
      <w:r w:rsidRPr="00747F5D">
        <w:rPr>
          <w:rFonts w:hint="cs"/>
          <w:rtl/>
        </w:rPr>
        <w:t>را به سوءاستفاده از قدرت و مقام و منابع دولتی و عمومی در جهت منافع شخصی تعریف نموده است.</w:t>
      </w:r>
    </w:p>
    <w:p w:rsidR="00147F05" w:rsidRDefault="00147F05" w:rsidP="00147F05">
      <w:pPr>
        <w:ind w:firstLine="284"/>
        <w:jc w:val="both"/>
        <w:rPr>
          <w:rFonts w:ascii="B Lotus"/>
          <w:rtl/>
        </w:rPr>
      </w:pPr>
      <w:r w:rsidRPr="00566A2F">
        <w:rPr>
          <w:rFonts w:hint="cs"/>
          <w:rtl/>
        </w:rPr>
        <w:t>با توجه به تعاریف فوق می</w:t>
      </w:r>
      <w:r>
        <w:rPr>
          <w:rFonts w:hint="cs"/>
          <w:rtl/>
        </w:rPr>
        <w:t>‌</w:t>
      </w:r>
      <w:r w:rsidRPr="00566A2F">
        <w:rPr>
          <w:rFonts w:hint="cs"/>
          <w:rtl/>
        </w:rPr>
        <w:t>توان نتیجه گرفت که بین فساد، جرم و انحراف وجوه اشتراک فراوان و وجوه افتراق اندکی وجود دارد</w:t>
      </w:r>
      <w:r w:rsidRPr="00566A2F">
        <w:rPr>
          <w:rFonts w:ascii="B Lotus" w:hint="cs"/>
          <w:rtl/>
        </w:rPr>
        <w:t xml:space="preserve">. </w:t>
      </w:r>
      <w:r w:rsidRPr="00566A2F">
        <w:rPr>
          <w:rFonts w:hint="cs"/>
          <w:rtl/>
        </w:rPr>
        <w:t>وجوه افتراق بیشتر زمانی رخ می</w:t>
      </w:r>
      <w:r>
        <w:rPr>
          <w:rFonts w:hint="cs"/>
          <w:rtl/>
        </w:rPr>
        <w:t>‌</w:t>
      </w:r>
      <w:r w:rsidRPr="00566A2F">
        <w:rPr>
          <w:rFonts w:hint="cs"/>
          <w:rtl/>
        </w:rPr>
        <w:t>دهد که بین منافع دولت و منافع مردم فاصله یا شکافی ب</w:t>
      </w:r>
      <w:r>
        <w:rPr>
          <w:rFonts w:hint="cs"/>
          <w:rtl/>
        </w:rPr>
        <w:t xml:space="preserve">ه </w:t>
      </w:r>
      <w:r w:rsidRPr="00566A2F">
        <w:rPr>
          <w:rFonts w:hint="cs"/>
          <w:rtl/>
        </w:rPr>
        <w:t>وجود آید</w:t>
      </w:r>
      <w:r w:rsidRPr="00566A2F">
        <w:rPr>
          <w:rFonts w:ascii="B Lotus" w:hint="cs"/>
          <w:rtl/>
        </w:rPr>
        <w:t xml:space="preserve">. </w:t>
      </w:r>
      <w:r w:rsidRPr="00566A2F">
        <w:rPr>
          <w:rFonts w:hint="cs"/>
          <w:rtl/>
        </w:rPr>
        <w:t>در این صورت آنچه از نظر دولت فساد است از نظر مردم عمل پسندیده</w:t>
      </w:r>
      <w:r>
        <w:rPr>
          <w:rFonts w:hint="cs"/>
          <w:rtl/>
        </w:rPr>
        <w:t>‌</w:t>
      </w:r>
      <w:r w:rsidRPr="00566A2F">
        <w:rPr>
          <w:rFonts w:hint="cs"/>
          <w:rtl/>
        </w:rPr>
        <w:t>ای</w:t>
      </w:r>
      <w:r>
        <w:rPr>
          <w:rFonts w:hint="cs"/>
          <w:rtl/>
        </w:rPr>
        <w:t>‌ ا</w:t>
      </w:r>
      <w:r w:rsidRPr="00566A2F">
        <w:rPr>
          <w:rFonts w:hint="cs"/>
          <w:rtl/>
        </w:rPr>
        <w:t>ست</w:t>
      </w:r>
      <w:r w:rsidRPr="00566A2F">
        <w:rPr>
          <w:rFonts w:ascii="B Lotus" w:hint="cs"/>
          <w:rtl/>
        </w:rPr>
        <w:t xml:space="preserve">. </w:t>
      </w:r>
    </w:p>
    <w:p w:rsidR="00147F05" w:rsidRDefault="00147F05" w:rsidP="00147F05">
      <w:pPr>
        <w:ind w:firstLine="284"/>
        <w:jc w:val="both"/>
        <w:rPr>
          <w:rFonts w:ascii="B Lotus"/>
          <w:rtl/>
        </w:rPr>
      </w:pPr>
    </w:p>
    <w:p w:rsidR="00147F05" w:rsidRPr="00566A2F" w:rsidRDefault="00147F05" w:rsidP="00147F05">
      <w:pPr>
        <w:ind w:firstLine="284"/>
        <w:jc w:val="both"/>
        <w:rPr>
          <w:rFonts w:ascii="B Lotus"/>
          <w:rtl/>
        </w:rPr>
      </w:pPr>
      <w:r>
        <w:rPr>
          <w:rFonts w:ascii="B Lotus" w:hint="cs"/>
          <w:rtl/>
        </w:rPr>
        <w:t>طبقه‌بندی فساد</w:t>
      </w:r>
    </w:p>
    <w:p w:rsidR="00147F05" w:rsidRPr="00566A2F" w:rsidRDefault="00147F05" w:rsidP="00147F05">
      <w:pPr>
        <w:ind w:firstLine="284"/>
        <w:jc w:val="both"/>
        <w:rPr>
          <w:rFonts w:ascii="B Lotus"/>
          <w:rtl/>
        </w:rPr>
      </w:pPr>
      <w:r w:rsidRPr="00566A2F">
        <w:rPr>
          <w:rFonts w:hint="cs"/>
          <w:rtl/>
        </w:rPr>
        <w:t>مفهوم فساد نیز به انو</w:t>
      </w:r>
      <w:r>
        <w:rPr>
          <w:rFonts w:hint="cs"/>
          <w:rtl/>
        </w:rPr>
        <w:t>ا</w:t>
      </w:r>
      <w:r w:rsidRPr="00566A2F">
        <w:rPr>
          <w:rFonts w:hint="cs"/>
          <w:rtl/>
        </w:rPr>
        <w:t>ع مختلفی دسته</w:t>
      </w:r>
      <w:r>
        <w:rPr>
          <w:rFonts w:hint="cs"/>
          <w:rtl/>
        </w:rPr>
        <w:t>‌</w:t>
      </w:r>
      <w:r w:rsidRPr="00566A2F">
        <w:rPr>
          <w:rFonts w:hint="cs"/>
          <w:rtl/>
        </w:rPr>
        <w:t>بندی شده که از جمله مهمترین آنها فساد سیاسی، فساد اداری، فساد اقتصادی و فساد اخلاقی است</w:t>
      </w:r>
      <w:r w:rsidRPr="00566A2F">
        <w:rPr>
          <w:rFonts w:ascii="B Lotus" w:hint="cs"/>
          <w:rtl/>
        </w:rPr>
        <w:t>.</w:t>
      </w:r>
    </w:p>
    <w:p w:rsidR="00147F05" w:rsidRPr="00566A2F" w:rsidRDefault="00147F05" w:rsidP="00147F05">
      <w:pPr>
        <w:ind w:firstLine="284"/>
        <w:jc w:val="both"/>
        <w:rPr>
          <w:rFonts w:ascii="B Lotus"/>
          <w:rtl/>
        </w:rPr>
      </w:pPr>
      <w:r w:rsidRPr="00566A2F">
        <w:rPr>
          <w:rFonts w:hint="cs"/>
          <w:rtl/>
        </w:rPr>
        <w:t>حبیبی</w:t>
      </w:r>
      <w:r>
        <w:rPr>
          <w:rFonts w:hint="cs"/>
          <w:rtl/>
        </w:rPr>
        <w:t>(</w:t>
      </w:r>
      <w:r w:rsidRPr="00566A2F">
        <w:rPr>
          <w:rFonts w:ascii="B Lotus" w:hint="cs"/>
          <w:rtl/>
        </w:rPr>
        <w:t>1375</w:t>
      </w:r>
      <w:r>
        <w:rPr>
          <w:rFonts w:hint="cs"/>
          <w:rtl/>
        </w:rPr>
        <w:t>)</w:t>
      </w:r>
      <w:r w:rsidRPr="00BA6B13">
        <w:rPr>
          <w:rFonts w:ascii="B Lotus" w:hint="cs"/>
          <w:vertAlign w:val="superscript"/>
          <w:rtl/>
        </w:rPr>
        <w:t>(</w:t>
      </w:r>
      <w:r w:rsidRPr="00BA6B13">
        <w:rPr>
          <w:rStyle w:val="EndnoteReference"/>
          <w:rFonts w:ascii="B Lotus"/>
          <w:rtl/>
        </w:rPr>
        <w:endnoteReference w:id="20"/>
      </w:r>
      <w:r w:rsidRPr="00BA6B13">
        <w:rPr>
          <w:rFonts w:ascii="B Lotus" w:hint="cs"/>
          <w:vertAlign w:val="superscript"/>
          <w:rtl/>
        </w:rPr>
        <w:t>)</w:t>
      </w:r>
      <w:r w:rsidRPr="00566A2F">
        <w:rPr>
          <w:rFonts w:hint="cs"/>
          <w:rtl/>
        </w:rPr>
        <w:t>، فساد را به سه دسته فساد سیاه، فساد خاکستری و فساد سفید تقسیم نموده</w:t>
      </w:r>
      <w:r>
        <w:rPr>
          <w:rFonts w:hint="cs"/>
          <w:rtl/>
        </w:rPr>
        <w:t>‌</w:t>
      </w:r>
      <w:r w:rsidRPr="00566A2F">
        <w:rPr>
          <w:rFonts w:hint="cs"/>
          <w:rtl/>
        </w:rPr>
        <w:t>اند</w:t>
      </w:r>
      <w:r w:rsidRPr="00566A2F">
        <w:rPr>
          <w:rFonts w:ascii="B Lotus" w:hint="cs"/>
          <w:rtl/>
        </w:rPr>
        <w:t xml:space="preserve">. </w:t>
      </w:r>
      <w:r w:rsidRPr="00566A2F">
        <w:rPr>
          <w:rFonts w:hint="cs"/>
          <w:rtl/>
        </w:rPr>
        <w:t>دسته اول شامل اعمالی می</w:t>
      </w:r>
      <w:r>
        <w:rPr>
          <w:rFonts w:hint="cs"/>
          <w:rtl/>
        </w:rPr>
        <w:t>‌</w:t>
      </w:r>
      <w:r w:rsidRPr="00566A2F">
        <w:rPr>
          <w:rFonts w:hint="cs"/>
          <w:rtl/>
        </w:rPr>
        <w:t xml:space="preserve">شود که هم از نظر نخبگان سیاسی و هم از نظر عامۀ مردم منفور و ناپسند است، دسته دوم اعمالی را دربرمی‌گیرد که نخبگان </w:t>
      </w:r>
      <w:r w:rsidRPr="00566A2F">
        <w:rPr>
          <w:rFonts w:hint="cs"/>
          <w:rtl/>
        </w:rPr>
        <w:lastRenderedPageBreak/>
        <w:t>سیاسی آن را ناپسند می</w:t>
      </w:r>
      <w:r>
        <w:rPr>
          <w:rFonts w:hint="cs"/>
          <w:rtl/>
        </w:rPr>
        <w:t>‌</w:t>
      </w:r>
      <w:r w:rsidRPr="00566A2F">
        <w:rPr>
          <w:rFonts w:hint="cs"/>
          <w:rtl/>
        </w:rPr>
        <w:t>دانند ولی مردم در مورد آن بی</w:t>
      </w:r>
      <w:r>
        <w:rPr>
          <w:rFonts w:hint="cs"/>
          <w:rtl/>
        </w:rPr>
        <w:t>‌</w:t>
      </w:r>
      <w:r w:rsidRPr="00566A2F">
        <w:rPr>
          <w:rFonts w:hint="cs"/>
          <w:rtl/>
        </w:rPr>
        <w:t>تفاوت هستند و دسته سوم شامل اعمالی می</w:t>
      </w:r>
      <w:r>
        <w:rPr>
          <w:rFonts w:hint="cs"/>
          <w:rtl/>
        </w:rPr>
        <w:t>‌</w:t>
      </w:r>
      <w:r w:rsidRPr="00566A2F">
        <w:rPr>
          <w:rFonts w:hint="cs"/>
          <w:rtl/>
        </w:rPr>
        <w:t>گردد که هم نخبگان سیاسی جامعه و هم مردم چندان به ناپسند بودن آن اعتقادی ندارند</w:t>
      </w:r>
      <w:r w:rsidRPr="00566A2F">
        <w:rPr>
          <w:rFonts w:ascii="B Lotus" w:hint="cs"/>
          <w:rtl/>
        </w:rPr>
        <w:t xml:space="preserve">. </w:t>
      </w:r>
      <w:r w:rsidRPr="00496709">
        <w:rPr>
          <w:rFonts w:ascii="B Lotus" w:hint="cs"/>
          <w:vertAlign w:val="superscript"/>
          <w:rtl/>
        </w:rPr>
        <w:t>(</w:t>
      </w:r>
      <w:r w:rsidRPr="00496709">
        <w:rPr>
          <w:rStyle w:val="EndnoteReference"/>
          <w:rFonts w:ascii="B Lotus"/>
          <w:rtl/>
        </w:rPr>
        <w:endnoteReference w:id="21"/>
      </w:r>
      <w:r w:rsidRPr="00496709">
        <w:rPr>
          <w:rFonts w:hint="cs"/>
          <w:vertAlign w:val="superscript"/>
          <w:rtl/>
        </w:rPr>
        <w:t>)</w:t>
      </w:r>
    </w:p>
    <w:p w:rsidR="00147F05" w:rsidRDefault="00147F05" w:rsidP="00147F05">
      <w:pPr>
        <w:ind w:firstLine="284"/>
        <w:jc w:val="both"/>
        <w:rPr>
          <w:rtl/>
        </w:rPr>
      </w:pPr>
      <w:r>
        <w:rPr>
          <w:rFonts w:hint="cs"/>
          <w:rtl/>
        </w:rPr>
        <w:t>در تقسیم‌بندی دیگری مفاسد اقتصادی با رویکرد اجتماعی و با مبنا قرار دادن طبقات اجتماعی، جرائم و کج‌رفتاری‌های اقتصادی به دو دسته: کج‌رفتاری‌های یقه‌سفیدان و کج‌رفتاری‌های دون‌پایگان تقسیم شده است.</w:t>
      </w:r>
      <w:r w:rsidRPr="00820F9C">
        <w:rPr>
          <w:rFonts w:hint="cs"/>
          <w:vertAlign w:val="superscript"/>
          <w:rtl/>
        </w:rPr>
        <w:t>(</w:t>
      </w:r>
      <w:r>
        <w:rPr>
          <w:rStyle w:val="EndnoteReference"/>
          <w:rtl/>
        </w:rPr>
        <w:endnoteReference w:id="22"/>
      </w:r>
      <w:r w:rsidRPr="00820F9C">
        <w:rPr>
          <w:rFonts w:hint="cs"/>
          <w:vertAlign w:val="superscript"/>
          <w:rtl/>
        </w:rPr>
        <w:t>)</w:t>
      </w:r>
      <w:r>
        <w:rPr>
          <w:rFonts w:hint="cs"/>
          <w:rtl/>
        </w:rPr>
        <w:t xml:space="preserve"> با وجود این دسته‌بندی‌ها فساد را می‌توان برحسب منبع و ماهیت آن به سه دسته: سیاسی، اداری و مالی (اقتصادی) تقسیم نمود. </w:t>
      </w:r>
      <w:r w:rsidRPr="00496709">
        <w:rPr>
          <w:rFonts w:hint="cs"/>
          <w:vertAlign w:val="superscript"/>
          <w:rtl/>
        </w:rPr>
        <w:t>(</w:t>
      </w:r>
      <w:r w:rsidRPr="00496709">
        <w:rPr>
          <w:rStyle w:val="EndnoteReference"/>
          <w:rtl/>
        </w:rPr>
        <w:endnoteReference w:id="23"/>
      </w:r>
      <w:r w:rsidRPr="00496709">
        <w:rPr>
          <w:rFonts w:hint="cs"/>
          <w:vertAlign w:val="superscript"/>
          <w:rtl/>
        </w:rPr>
        <w:t>)</w:t>
      </w:r>
    </w:p>
    <w:p w:rsidR="00147F05" w:rsidRDefault="00147F05" w:rsidP="00147F05">
      <w:pPr>
        <w:ind w:firstLine="284"/>
        <w:jc w:val="both"/>
        <w:rPr>
          <w:rtl/>
        </w:rPr>
      </w:pPr>
    </w:p>
    <w:p w:rsidR="00147F05" w:rsidRPr="0086773E" w:rsidRDefault="00147F05" w:rsidP="00147F05">
      <w:pPr>
        <w:pStyle w:val="Heading1"/>
        <w:ind w:firstLine="284"/>
        <w:rPr>
          <w:rFonts w:cs="B Lotus"/>
          <w:rtl/>
        </w:rPr>
      </w:pPr>
      <w:r w:rsidRPr="0086773E">
        <w:rPr>
          <w:rFonts w:cs="B Lotus" w:hint="cs"/>
          <w:rtl/>
        </w:rPr>
        <w:t>مصادیق فساد</w:t>
      </w:r>
    </w:p>
    <w:p w:rsidR="00147F05" w:rsidRDefault="00147F05" w:rsidP="00147F05">
      <w:pPr>
        <w:ind w:firstLine="284"/>
        <w:jc w:val="both"/>
        <w:rPr>
          <w:rtl/>
        </w:rPr>
      </w:pPr>
      <w:r>
        <w:rPr>
          <w:rFonts w:hint="cs"/>
          <w:rtl/>
        </w:rPr>
        <w:t xml:space="preserve">در اغلب منابع و متون مربوط به جرائم و مفاسد مالی و اداری، این مفاسد را بر مبنای ملاک های مختلفی همچون هدف، منبع، نوع، شیوۀ اقدام و ... به طبقات مختلفی تقسیم می‌نمایند و مصادیق بارز آن را عمدتاً در قالب عناوینی همچون پولشویی، رشوه، اختلاس، کلاهبرداری، قاچاق کالا، رانت خواری، کمیسیون‌گیری، و ... بر می‌شمرند که در زیر برحسب تعاریف حقوقی برخی از این مفاسد تشریح می‌گردد. </w:t>
      </w:r>
    </w:p>
    <w:p w:rsidR="00147F05" w:rsidRDefault="00147F05" w:rsidP="00147F05">
      <w:pPr>
        <w:pStyle w:val="Heading1"/>
        <w:ind w:firstLine="284"/>
        <w:rPr>
          <w:rFonts w:cs="B Lotus"/>
          <w:rtl/>
        </w:rPr>
      </w:pPr>
    </w:p>
    <w:p w:rsidR="00147F05" w:rsidRPr="0086773E" w:rsidRDefault="00147F05" w:rsidP="00147F05">
      <w:pPr>
        <w:pStyle w:val="Heading1"/>
        <w:ind w:firstLine="284"/>
        <w:rPr>
          <w:rFonts w:cs="B Lotus"/>
          <w:rtl/>
        </w:rPr>
      </w:pPr>
      <w:r w:rsidRPr="0086773E">
        <w:rPr>
          <w:rFonts w:cs="B Lotus" w:hint="cs"/>
          <w:rtl/>
        </w:rPr>
        <w:t>پولشویی</w:t>
      </w:r>
    </w:p>
    <w:p w:rsidR="00147F05" w:rsidRDefault="00147F05" w:rsidP="00147F05">
      <w:pPr>
        <w:ind w:firstLine="284"/>
        <w:jc w:val="both"/>
        <w:rPr>
          <w:rtl/>
        </w:rPr>
      </w:pPr>
      <w:r w:rsidRPr="008011EA">
        <w:rPr>
          <w:rFonts w:hint="cs"/>
          <w:rtl/>
        </w:rPr>
        <w:t>واژة پولشویی</w:t>
      </w:r>
      <w:r w:rsidRPr="00FB694E">
        <w:rPr>
          <w:vertAlign w:val="superscript"/>
          <w:rtl/>
        </w:rPr>
        <w:footnoteReference w:id="12"/>
      </w:r>
      <w:r>
        <w:rPr>
          <w:rFonts w:hint="cs"/>
          <w:rtl/>
        </w:rPr>
        <w:t xml:space="preserve"> معادل‌های دیگری هم‌چون پاک‌سازی پول، تطهیر درآمدهای ناشی از جرم، تطهیر پول و شست‌وشوی اموال کثیف ناشی از جرم دارد که در این میان، عبارت تطهیر درآمدهای ناشی از جرم بر دیگر معادل‌ها رجحان دارد. زیرا اولاً </w:t>
      </w:r>
      <w:r>
        <w:rPr>
          <w:rFonts w:hint="cs"/>
          <w:rtl/>
        </w:rPr>
        <w:lastRenderedPageBreak/>
        <w:t>موضوع این جرم، تنها پول نیست، بلکه تمام درآمدهای ناشی از آن را شامل می‌شود، ثانیاً تطهیر واژه‌ای دارای بار حقوقی بیشتری است، ثالثاً در جریان فعل و انفعالات معمول، مورد شست‌و‌شو قرار نمی‌گیرد، بلکه به نوعی، وصف کیفری از آن زدوده می‌شود. با این وصف، هیئت دولت واژة پولشویی را برای لایحة مصوب</w:t>
      </w:r>
      <w:r w:rsidRPr="00FB694E">
        <w:rPr>
          <w:rFonts w:hint="cs"/>
          <w:vertAlign w:val="superscript"/>
          <w:rtl/>
        </w:rPr>
        <w:t>(</w:t>
      </w:r>
      <w:r w:rsidRPr="00FB694E">
        <w:rPr>
          <w:vertAlign w:val="superscript"/>
          <w:rtl/>
        </w:rPr>
        <w:endnoteReference w:id="24"/>
      </w:r>
      <w:r w:rsidRPr="00FB694E">
        <w:rPr>
          <w:rFonts w:hint="cs"/>
          <w:vertAlign w:val="superscript"/>
          <w:rtl/>
        </w:rPr>
        <w:t>)</w:t>
      </w:r>
      <w:r>
        <w:rPr>
          <w:rFonts w:hint="cs"/>
          <w:rtl/>
        </w:rPr>
        <w:t xml:space="preserve"> پذیرفته و در جامعه نیز این واژه رواج یافته است.</w:t>
      </w:r>
      <w:r w:rsidRPr="00FB694E">
        <w:rPr>
          <w:vertAlign w:val="superscript"/>
          <w:rtl/>
        </w:rPr>
        <w:endnoteReference w:id="25"/>
      </w:r>
      <w:r w:rsidRPr="00FB694E">
        <w:rPr>
          <w:rFonts w:hint="cs"/>
          <w:vertAlign w:val="superscript"/>
          <w:rtl/>
        </w:rPr>
        <w:t xml:space="preserve"> </w:t>
      </w:r>
    </w:p>
    <w:p w:rsidR="00147F05" w:rsidRDefault="00147F05" w:rsidP="00147F05">
      <w:pPr>
        <w:ind w:firstLine="284"/>
        <w:jc w:val="both"/>
        <w:rPr>
          <w:rtl/>
        </w:rPr>
      </w:pPr>
      <w:r>
        <w:rPr>
          <w:rFonts w:hint="cs"/>
          <w:rtl/>
        </w:rPr>
        <w:t xml:space="preserve">منظور از پولشویی، مخفی کردن منبع اصلی اموال ناشی از جرم و تبدیل آنها به اموال پاک است، به گونه‌ای که یافتن منبع اصلی، مال غیرممکن یا دشوار گردد. </w:t>
      </w:r>
      <w:r w:rsidRPr="00FB694E">
        <w:rPr>
          <w:rFonts w:hint="cs"/>
          <w:vertAlign w:val="superscript"/>
          <w:rtl/>
        </w:rPr>
        <w:t>(</w:t>
      </w:r>
      <w:r w:rsidRPr="00FB694E">
        <w:rPr>
          <w:vertAlign w:val="superscript"/>
          <w:rtl/>
        </w:rPr>
        <w:endnoteReference w:id="26"/>
      </w:r>
      <w:r w:rsidRPr="00FB694E">
        <w:rPr>
          <w:rFonts w:hint="cs"/>
          <w:vertAlign w:val="superscript"/>
          <w:rtl/>
        </w:rPr>
        <w:t>)</w:t>
      </w:r>
    </w:p>
    <w:p w:rsidR="00147F05" w:rsidRDefault="00147F05" w:rsidP="00147F05">
      <w:pPr>
        <w:ind w:firstLine="284"/>
        <w:jc w:val="both"/>
        <w:rPr>
          <w:rtl/>
        </w:rPr>
      </w:pPr>
      <w:r>
        <w:rPr>
          <w:rFonts w:hint="cs"/>
          <w:rtl/>
        </w:rPr>
        <w:t xml:space="preserve">ماده 1 لایحه مبارزه با پولشویی مصوب 27 شهریور 1381، مقرر دارد: </w:t>
      </w:r>
    </w:p>
    <w:p w:rsidR="00147F05" w:rsidRDefault="00147F05" w:rsidP="00147F05">
      <w:pPr>
        <w:ind w:firstLine="284"/>
        <w:jc w:val="both"/>
        <w:rPr>
          <w:rtl/>
        </w:rPr>
      </w:pPr>
      <w:r>
        <w:rPr>
          <w:rFonts w:hint="cs"/>
          <w:rtl/>
        </w:rPr>
        <w:t>جرم پولشویی عبارت است از: هرگونه تبدیل یا تغییر یا نقل و انتقال یا تملک دارایی با منشأ غیرقانونی، به طور عمدی یا علم به آن برای قانونی جلوه دادن دارایی یاد شده.</w:t>
      </w:r>
      <w:r w:rsidRPr="00FB694E">
        <w:rPr>
          <w:rFonts w:hint="cs"/>
          <w:vertAlign w:val="superscript"/>
          <w:rtl/>
        </w:rPr>
        <w:t>(</w:t>
      </w:r>
      <w:r w:rsidRPr="00FB694E">
        <w:rPr>
          <w:vertAlign w:val="superscript"/>
          <w:rtl/>
        </w:rPr>
        <w:endnoteReference w:id="27"/>
      </w:r>
      <w:r w:rsidRPr="00FB694E">
        <w:rPr>
          <w:rFonts w:hint="cs"/>
          <w:vertAlign w:val="superscript"/>
          <w:rtl/>
        </w:rPr>
        <w:t xml:space="preserve">) </w:t>
      </w:r>
    </w:p>
    <w:p w:rsidR="00147F05" w:rsidRDefault="00147F05" w:rsidP="00147F05">
      <w:pPr>
        <w:ind w:firstLine="284"/>
        <w:jc w:val="both"/>
        <w:rPr>
          <w:rtl/>
        </w:rPr>
      </w:pPr>
      <w:r>
        <w:rPr>
          <w:rFonts w:hint="cs"/>
          <w:rtl/>
        </w:rPr>
        <w:t>در تعریفی دیگر از پول‌شویی آمده است:</w:t>
      </w:r>
    </w:p>
    <w:p w:rsidR="00147F05" w:rsidRDefault="00147F05" w:rsidP="00147F05">
      <w:pPr>
        <w:ind w:firstLine="284"/>
        <w:jc w:val="both"/>
        <w:rPr>
          <w:rtl/>
        </w:rPr>
      </w:pPr>
      <w:r>
        <w:rPr>
          <w:rFonts w:hint="cs"/>
          <w:rtl/>
        </w:rPr>
        <w:t>پول‌شویی روی دیگر یا نیم‌رخ مالی فعالیت‌های بزهکارانه و فریبنده مجرمانه است که طی آن درآمدهای حاصل از فعالیت‌های مجرمانه و غیرقانونی طی روندی در مجاری قانونی تطهیر و پاک می‌شود.</w:t>
      </w:r>
      <w:r w:rsidRPr="00FB694E">
        <w:rPr>
          <w:rFonts w:hint="cs"/>
          <w:vertAlign w:val="superscript"/>
          <w:rtl/>
        </w:rPr>
        <w:t>(</w:t>
      </w:r>
      <w:r w:rsidRPr="00FB694E">
        <w:rPr>
          <w:vertAlign w:val="superscript"/>
          <w:rtl/>
        </w:rPr>
        <w:endnoteReference w:id="28"/>
      </w:r>
      <w:r w:rsidRPr="00FB694E">
        <w:rPr>
          <w:rFonts w:hint="cs"/>
          <w:vertAlign w:val="superscript"/>
          <w:rtl/>
        </w:rPr>
        <w:t xml:space="preserve">) </w:t>
      </w:r>
    </w:p>
    <w:p w:rsidR="00147F05" w:rsidRDefault="00147F05" w:rsidP="00147F05">
      <w:pPr>
        <w:ind w:firstLine="284"/>
        <w:jc w:val="both"/>
        <w:rPr>
          <w:rtl/>
        </w:rPr>
      </w:pPr>
      <w:r>
        <w:rPr>
          <w:rFonts w:hint="cs"/>
          <w:rtl/>
        </w:rPr>
        <w:t xml:space="preserve">در شصت‌و‌چهارمین مجمع عمومی «اینترپل» در شهر پکن چین، این تعریف به اتفاق آراء به تصویب رسیده است: «پولشویی» عبارت است از هرگونه عمل یا شروع به عملی به منظور پنهان ساختن یا تغییر ماهیت غیرقانونی درآمدهای حاصل شده از جرم به نحوی که به نظر ‌رسد منشأ آنها قانونی بوده است. </w:t>
      </w:r>
      <w:r w:rsidRPr="00900C01">
        <w:rPr>
          <w:rFonts w:hint="cs"/>
          <w:vertAlign w:val="superscript"/>
          <w:rtl/>
        </w:rPr>
        <w:t>(</w:t>
      </w:r>
      <w:r w:rsidRPr="00900C01">
        <w:rPr>
          <w:vertAlign w:val="superscript"/>
          <w:rtl/>
        </w:rPr>
        <w:endnoteReference w:id="29"/>
      </w:r>
      <w:r w:rsidRPr="00900C01">
        <w:rPr>
          <w:rFonts w:hint="cs"/>
          <w:vertAlign w:val="superscript"/>
          <w:rtl/>
        </w:rPr>
        <w:t>)</w:t>
      </w:r>
    </w:p>
    <w:p w:rsidR="00147F05" w:rsidRDefault="00147F05" w:rsidP="00147F05">
      <w:pPr>
        <w:ind w:firstLine="284"/>
        <w:jc w:val="both"/>
        <w:rPr>
          <w:b w:val="0"/>
          <w:bCs w:val="0"/>
          <w:rtl/>
        </w:rPr>
      </w:pPr>
    </w:p>
    <w:p w:rsidR="00147F05" w:rsidRPr="0086773E" w:rsidRDefault="00147F05" w:rsidP="00147F05">
      <w:pPr>
        <w:pStyle w:val="Heading1"/>
        <w:ind w:firstLine="284"/>
        <w:rPr>
          <w:rFonts w:cs="B Lotus"/>
          <w:rtl/>
        </w:rPr>
      </w:pPr>
      <w:r w:rsidRPr="0086773E">
        <w:rPr>
          <w:rFonts w:cs="B Lotus" w:hint="cs"/>
          <w:rtl/>
        </w:rPr>
        <w:lastRenderedPageBreak/>
        <w:t>تعریف اختلاس</w:t>
      </w:r>
    </w:p>
    <w:p w:rsidR="00147F05" w:rsidRDefault="00147F05" w:rsidP="00147F05">
      <w:pPr>
        <w:ind w:firstLine="284"/>
        <w:jc w:val="both"/>
        <w:rPr>
          <w:rtl/>
        </w:rPr>
      </w:pPr>
      <w:r w:rsidRPr="009109E3">
        <w:rPr>
          <w:rtl/>
        </w:rPr>
        <w:t xml:space="preserve">هر یک از </w:t>
      </w:r>
      <w:hyperlink r:id="rId7" w:tooltip="کارمند" w:history="1">
        <w:r w:rsidRPr="009109E3">
          <w:rPr>
            <w:rtl/>
          </w:rPr>
          <w:t>کارمند</w:t>
        </w:r>
      </w:hyperlink>
      <w:r w:rsidRPr="009109E3">
        <w:rPr>
          <w:rtl/>
        </w:rPr>
        <w:t xml:space="preserve">ان و کارکنان </w:t>
      </w:r>
      <w:hyperlink r:id="rId8" w:tooltip="ادارات" w:history="1">
        <w:r w:rsidRPr="009109E3">
          <w:rPr>
            <w:rtl/>
          </w:rPr>
          <w:t>ادارات</w:t>
        </w:r>
      </w:hyperlink>
      <w:r w:rsidRPr="009109E3">
        <w:t xml:space="preserve"> </w:t>
      </w:r>
      <w:r w:rsidRPr="009109E3">
        <w:rPr>
          <w:rtl/>
        </w:rPr>
        <w:t xml:space="preserve">و </w:t>
      </w:r>
      <w:hyperlink r:id="rId9" w:tooltip="سازمان" w:history="1">
        <w:r w:rsidRPr="009109E3">
          <w:rPr>
            <w:rtl/>
          </w:rPr>
          <w:t>سازمان</w:t>
        </w:r>
      </w:hyperlink>
      <w:r>
        <w:rPr>
          <w:rFonts w:hint="cs"/>
          <w:rtl/>
        </w:rPr>
        <w:t>‌</w:t>
      </w:r>
      <w:r w:rsidRPr="009109E3">
        <w:rPr>
          <w:rtl/>
        </w:rPr>
        <w:t xml:space="preserve">ها یا </w:t>
      </w:r>
      <w:hyperlink r:id="rId10" w:tooltip="شورا" w:history="1">
        <w:r w:rsidRPr="009109E3">
          <w:rPr>
            <w:rtl/>
          </w:rPr>
          <w:t>شورا</w:t>
        </w:r>
      </w:hyperlink>
      <w:r w:rsidRPr="009109E3">
        <w:rPr>
          <w:rtl/>
        </w:rPr>
        <w:t xml:space="preserve">ها و یا </w:t>
      </w:r>
      <w:hyperlink r:id="rId11" w:tooltip="شهرداری" w:history="1">
        <w:r w:rsidRPr="009109E3">
          <w:rPr>
            <w:rtl/>
          </w:rPr>
          <w:t>شهرداری</w:t>
        </w:r>
      </w:hyperlink>
      <w:r>
        <w:rPr>
          <w:rFonts w:hint="cs"/>
          <w:rtl/>
        </w:rPr>
        <w:t>‌</w:t>
      </w:r>
      <w:r w:rsidRPr="009109E3">
        <w:rPr>
          <w:rtl/>
        </w:rPr>
        <w:t xml:space="preserve">ها و </w:t>
      </w:r>
      <w:hyperlink r:id="rId12" w:tooltip="موسسات" w:history="1">
        <w:r w:rsidRPr="009109E3">
          <w:rPr>
            <w:rtl/>
          </w:rPr>
          <w:t>م</w:t>
        </w:r>
        <w:r>
          <w:rPr>
            <w:rFonts w:hint="cs"/>
            <w:rtl/>
          </w:rPr>
          <w:t>ؤ</w:t>
        </w:r>
        <w:r w:rsidRPr="009109E3">
          <w:rPr>
            <w:rtl/>
          </w:rPr>
          <w:t>سسات</w:t>
        </w:r>
      </w:hyperlink>
      <w:r w:rsidRPr="009109E3">
        <w:t xml:space="preserve"> </w:t>
      </w:r>
      <w:r w:rsidRPr="009109E3">
        <w:rPr>
          <w:rtl/>
        </w:rPr>
        <w:t xml:space="preserve">و </w:t>
      </w:r>
      <w:hyperlink r:id="rId13" w:tooltip="شرکتهای دولتی" w:history="1">
        <w:r w:rsidRPr="009109E3">
          <w:rPr>
            <w:rtl/>
          </w:rPr>
          <w:t>شرکت</w:t>
        </w:r>
        <w:r>
          <w:rPr>
            <w:rFonts w:hint="cs"/>
            <w:rtl/>
          </w:rPr>
          <w:t>‌</w:t>
        </w:r>
        <w:r w:rsidRPr="009109E3">
          <w:rPr>
            <w:rtl/>
          </w:rPr>
          <w:t>های دولتی</w:t>
        </w:r>
      </w:hyperlink>
      <w:r w:rsidRPr="009109E3">
        <w:t xml:space="preserve"> </w:t>
      </w:r>
      <w:r w:rsidRPr="009109E3">
        <w:rPr>
          <w:rtl/>
        </w:rPr>
        <w:t xml:space="preserve">و یا وابسته به دولت و یا </w:t>
      </w:r>
      <w:hyperlink r:id="rId14" w:tooltip="نهادهای انقلابی" w:history="1">
        <w:r w:rsidRPr="009109E3">
          <w:rPr>
            <w:rtl/>
          </w:rPr>
          <w:t>نهادهای انقلابی</w:t>
        </w:r>
      </w:hyperlink>
      <w:r w:rsidRPr="009109E3">
        <w:t xml:space="preserve"> </w:t>
      </w:r>
      <w:r w:rsidRPr="009109E3">
        <w:rPr>
          <w:rtl/>
        </w:rPr>
        <w:t xml:space="preserve">و </w:t>
      </w:r>
      <w:hyperlink r:id="rId15" w:tooltip="دیوان محاسبات" w:history="1">
        <w:r w:rsidRPr="009109E3">
          <w:rPr>
            <w:rtl/>
          </w:rPr>
          <w:t>دیوان محاسبات</w:t>
        </w:r>
      </w:hyperlink>
      <w:r w:rsidRPr="009109E3">
        <w:t xml:space="preserve"> </w:t>
      </w:r>
      <w:r w:rsidRPr="009109E3">
        <w:rPr>
          <w:rtl/>
        </w:rPr>
        <w:t>و م</w:t>
      </w:r>
      <w:r>
        <w:rPr>
          <w:rFonts w:hint="cs"/>
          <w:rtl/>
        </w:rPr>
        <w:t>ؤ</w:t>
      </w:r>
      <w:r w:rsidRPr="009109E3">
        <w:rPr>
          <w:rtl/>
        </w:rPr>
        <w:t>سساتی که ب</w:t>
      </w:r>
      <w:r>
        <w:rPr>
          <w:rFonts w:hint="cs"/>
          <w:rtl/>
        </w:rPr>
        <w:t>ا</w:t>
      </w:r>
      <w:r w:rsidRPr="009109E3">
        <w:rPr>
          <w:rtl/>
        </w:rPr>
        <w:t xml:space="preserve"> کمک مستمر دولت اداره می</w:t>
      </w:r>
      <w:r>
        <w:rPr>
          <w:rFonts w:hint="cs"/>
          <w:rtl/>
        </w:rPr>
        <w:t>‌</w:t>
      </w:r>
      <w:r w:rsidRPr="009109E3">
        <w:rPr>
          <w:rtl/>
        </w:rPr>
        <w:t xml:space="preserve">شوند و یا </w:t>
      </w:r>
      <w:hyperlink r:id="rId16" w:tooltip="دارندگان پایه قضائی" w:history="1">
        <w:r w:rsidRPr="009109E3">
          <w:rPr>
            <w:rtl/>
          </w:rPr>
          <w:t>دارندگان پایه قضائی</w:t>
        </w:r>
      </w:hyperlink>
      <w:r w:rsidRPr="009109E3">
        <w:t xml:space="preserve"> </w:t>
      </w:r>
      <w:r w:rsidRPr="009109E3">
        <w:rPr>
          <w:rtl/>
        </w:rPr>
        <w:t>و ب</w:t>
      </w:r>
      <w:r>
        <w:rPr>
          <w:rFonts w:hint="cs"/>
          <w:rtl/>
        </w:rPr>
        <w:t xml:space="preserve">ه </w:t>
      </w:r>
      <w:r w:rsidRPr="009109E3">
        <w:rPr>
          <w:rtl/>
        </w:rPr>
        <w:t xml:space="preserve">طور کلی </w:t>
      </w:r>
      <w:hyperlink r:id="rId17" w:tooltip="قوای سه گانه" w:history="1">
        <w:r w:rsidRPr="009109E3">
          <w:rPr>
            <w:rtl/>
          </w:rPr>
          <w:t>قوای سه</w:t>
        </w:r>
        <w:r>
          <w:rPr>
            <w:rFonts w:hint="cs"/>
            <w:rtl/>
          </w:rPr>
          <w:t>‌</w:t>
        </w:r>
        <w:r w:rsidRPr="009109E3">
          <w:rPr>
            <w:rtl/>
          </w:rPr>
          <w:t>گانه</w:t>
        </w:r>
      </w:hyperlink>
      <w:r w:rsidRPr="009109E3">
        <w:t xml:space="preserve"> </w:t>
      </w:r>
      <w:r w:rsidRPr="009109E3">
        <w:rPr>
          <w:rtl/>
        </w:rPr>
        <w:t xml:space="preserve">و همچنین </w:t>
      </w:r>
      <w:hyperlink r:id="rId18" w:tooltip="نیروهای مسلح" w:history="1">
        <w:r w:rsidRPr="009109E3">
          <w:rPr>
            <w:rtl/>
          </w:rPr>
          <w:t>نیروهای مسلح</w:t>
        </w:r>
      </w:hyperlink>
      <w:r w:rsidRPr="009109E3">
        <w:t xml:space="preserve"> </w:t>
      </w:r>
      <w:r w:rsidRPr="009109E3">
        <w:rPr>
          <w:rtl/>
        </w:rPr>
        <w:t xml:space="preserve">و </w:t>
      </w:r>
      <w:hyperlink r:id="rId19" w:tooltip="مامورین به خدمات عمومی" w:history="1">
        <w:r w:rsidRPr="009109E3">
          <w:rPr>
            <w:rtl/>
          </w:rPr>
          <w:t>م</w:t>
        </w:r>
        <w:r>
          <w:rPr>
            <w:rFonts w:hint="cs"/>
            <w:rtl/>
          </w:rPr>
          <w:t>أ</w:t>
        </w:r>
        <w:r w:rsidRPr="009109E3">
          <w:rPr>
            <w:rtl/>
          </w:rPr>
          <w:t>مورین به خدمات عمومی</w:t>
        </w:r>
      </w:hyperlink>
      <w:r w:rsidRPr="009109E3">
        <w:t xml:space="preserve"> </w:t>
      </w:r>
      <w:r w:rsidRPr="009109E3">
        <w:rPr>
          <w:rtl/>
        </w:rPr>
        <w:t xml:space="preserve">از </w:t>
      </w:r>
      <w:hyperlink r:id="rId20" w:tooltip="رسمی" w:history="1">
        <w:r w:rsidRPr="009109E3">
          <w:rPr>
            <w:rtl/>
          </w:rPr>
          <w:t>رسمی</w:t>
        </w:r>
      </w:hyperlink>
      <w:r w:rsidRPr="009109E3">
        <w:t xml:space="preserve"> </w:t>
      </w:r>
      <w:r w:rsidRPr="009109E3">
        <w:rPr>
          <w:rtl/>
        </w:rPr>
        <w:t xml:space="preserve">یا </w:t>
      </w:r>
      <w:hyperlink r:id="rId21" w:tooltip="غیر رسمی" w:history="1">
        <w:r w:rsidRPr="009109E3">
          <w:rPr>
            <w:rtl/>
          </w:rPr>
          <w:t>غیررسمی</w:t>
        </w:r>
      </w:hyperlink>
      <w:r w:rsidRPr="009109E3">
        <w:t xml:space="preserve"> </w:t>
      </w:r>
      <w:hyperlink r:id="rId22" w:tooltip="وجوه" w:history="1">
        <w:r w:rsidRPr="009109E3">
          <w:rPr>
            <w:rtl/>
          </w:rPr>
          <w:t>وجوه</w:t>
        </w:r>
      </w:hyperlink>
      <w:r w:rsidRPr="009109E3">
        <w:t xml:space="preserve"> </w:t>
      </w:r>
      <w:r w:rsidRPr="009109E3">
        <w:rPr>
          <w:rtl/>
        </w:rPr>
        <w:t xml:space="preserve">یا </w:t>
      </w:r>
      <w:hyperlink r:id="rId23" w:tooltip="مطالبات" w:history="1">
        <w:r w:rsidRPr="009109E3">
          <w:rPr>
            <w:rtl/>
          </w:rPr>
          <w:t>مطالبات</w:t>
        </w:r>
      </w:hyperlink>
      <w:r w:rsidRPr="009109E3">
        <w:t xml:space="preserve"> </w:t>
      </w:r>
      <w:r w:rsidRPr="009109E3">
        <w:rPr>
          <w:rtl/>
        </w:rPr>
        <w:t xml:space="preserve">یا </w:t>
      </w:r>
      <w:hyperlink r:id="rId24" w:tooltip="حواله" w:history="1">
        <w:r w:rsidRPr="009109E3">
          <w:rPr>
            <w:rtl/>
          </w:rPr>
          <w:t>حواله</w:t>
        </w:r>
      </w:hyperlink>
      <w:r>
        <w:rPr>
          <w:rFonts w:hint="cs"/>
          <w:rtl/>
        </w:rPr>
        <w:t>‌‌</w:t>
      </w:r>
      <w:r w:rsidRPr="009109E3">
        <w:rPr>
          <w:rtl/>
        </w:rPr>
        <w:t xml:space="preserve">ها یا </w:t>
      </w:r>
      <w:hyperlink r:id="rId25" w:tooltip="سهام" w:history="1">
        <w:r w:rsidRPr="009109E3">
          <w:rPr>
            <w:rtl/>
          </w:rPr>
          <w:t>سهام</w:t>
        </w:r>
      </w:hyperlink>
      <w:r w:rsidRPr="009109E3">
        <w:t xml:space="preserve"> </w:t>
      </w:r>
      <w:r w:rsidRPr="009109E3">
        <w:rPr>
          <w:rtl/>
        </w:rPr>
        <w:t xml:space="preserve">و </w:t>
      </w:r>
      <w:hyperlink r:id="rId26" w:tooltip="اسناد" w:history="1">
        <w:r w:rsidRPr="009109E3">
          <w:rPr>
            <w:rtl/>
          </w:rPr>
          <w:t>اسناد</w:t>
        </w:r>
      </w:hyperlink>
      <w:r w:rsidRPr="009109E3">
        <w:t xml:space="preserve"> </w:t>
      </w:r>
      <w:r w:rsidRPr="009109E3">
        <w:rPr>
          <w:rtl/>
        </w:rPr>
        <w:t xml:space="preserve">و </w:t>
      </w:r>
      <w:hyperlink r:id="rId27" w:tooltip="اوراق بهادار" w:history="1">
        <w:r w:rsidRPr="009109E3">
          <w:rPr>
            <w:rtl/>
          </w:rPr>
          <w:t>اوراق بهادار</w:t>
        </w:r>
      </w:hyperlink>
      <w:r w:rsidRPr="009109E3">
        <w:t xml:space="preserve"> </w:t>
      </w:r>
      <w:r w:rsidRPr="009109E3">
        <w:rPr>
          <w:rtl/>
        </w:rPr>
        <w:t>و یا سایر اموال متعلق به هر یک از سازمان</w:t>
      </w:r>
      <w:r>
        <w:rPr>
          <w:rFonts w:hint="cs"/>
          <w:rtl/>
        </w:rPr>
        <w:t>‌</w:t>
      </w:r>
      <w:r w:rsidRPr="009109E3">
        <w:rPr>
          <w:rtl/>
        </w:rPr>
        <w:t>ها و م</w:t>
      </w:r>
      <w:r>
        <w:rPr>
          <w:rFonts w:hint="cs"/>
          <w:rtl/>
        </w:rPr>
        <w:t>ؤ</w:t>
      </w:r>
      <w:r w:rsidRPr="009109E3">
        <w:rPr>
          <w:rtl/>
        </w:rPr>
        <w:t>سسات فوق</w:t>
      </w:r>
      <w:r>
        <w:rPr>
          <w:rFonts w:hint="cs"/>
          <w:rtl/>
        </w:rPr>
        <w:t>‌</w:t>
      </w:r>
      <w:r w:rsidRPr="009109E3">
        <w:rPr>
          <w:rtl/>
        </w:rPr>
        <w:t xml:space="preserve">الذکر و یا اشخاص را که برحسب </w:t>
      </w:r>
      <w:hyperlink r:id="rId28" w:tooltip="وظیفه" w:history="1">
        <w:r w:rsidRPr="009109E3">
          <w:rPr>
            <w:rtl/>
          </w:rPr>
          <w:t>وظیفه</w:t>
        </w:r>
      </w:hyperlink>
      <w:r w:rsidRPr="009109E3">
        <w:t xml:space="preserve"> </w:t>
      </w:r>
      <w:r w:rsidRPr="009109E3">
        <w:rPr>
          <w:rtl/>
        </w:rPr>
        <w:t xml:space="preserve">به آنها سپرده شده است بنفع خود یا دیگری </w:t>
      </w:r>
      <w:hyperlink r:id="rId29" w:tooltip="برداشت" w:history="1">
        <w:r w:rsidRPr="009109E3">
          <w:rPr>
            <w:rtl/>
          </w:rPr>
          <w:t>برداشت</w:t>
        </w:r>
      </w:hyperlink>
      <w:r w:rsidRPr="009109E3">
        <w:t xml:space="preserve"> </w:t>
      </w:r>
      <w:r w:rsidRPr="009109E3">
        <w:rPr>
          <w:rtl/>
        </w:rPr>
        <w:t xml:space="preserve">و </w:t>
      </w:r>
      <w:hyperlink r:id="rId30" w:tooltip="تصاحب" w:history="1">
        <w:r w:rsidRPr="009109E3">
          <w:rPr>
            <w:rtl/>
          </w:rPr>
          <w:t>تصاحب</w:t>
        </w:r>
      </w:hyperlink>
      <w:r w:rsidRPr="009109E3">
        <w:t xml:space="preserve"> </w:t>
      </w:r>
      <w:r w:rsidRPr="009109E3">
        <w:rPr>
          <w:rtl/>
        </w:rPr>
        <w:t xml:space="preserve">نماید </w:t>
      </w:r>
      <w:hyperlink r:id="rId31" w:tooltip="مختلس" w:history="1">
        <w:r w:rsidRPr="009109E3">
          <w:rPr>
            <w:rtl/>
          </w:rPr>
          <w:t>مختلس</w:t>
        </w:r>
      </w:hyperlink>
      <w:r w:rsidRPr="009109E3">
        <w:t xml:space="preserve"> </w:t>
      </w:r>
      <w:r>
        <w:rPr>
          <w:rFonts w:hint="cs"/>
          <w:rtl/>
        </w:rPr>
        <w:t xml:space="preserve">و جرم آنها اختلاس </w:t>
      </w:r>
      <w:r w:rsidRPr="009109E3">
        <w:rPr>
          <w:rtl/>
        </w:rPr>
        <w:t>محسوب می</w:t>
      </w:r>
      <w:r>
        <w:rPr>
          <w:rFonts w:hint="cs"/>
          <w:rtl/>
        </w:rPr>
        <w:t>‌</w:t>
      </w:r>
      <w:r w:rsidRPr="009109E3">
        <w:rPr>
          <w:rtl/>
        </w:rPr>
        <w:t>شود</w:t>
      </w:r>
      <w:r>
        <w:rPr>
          <w:rFonts w:hint="cs"/>
          <w:rtl/>
        </w:rPr>
        <w:t>.</w:t>
      </w:r>
      <w:r w:rsidRPr="009109E3">
        <w:rPr>
          <w:rFonts w:hint="cs"/>
          <w:vertAlign w:val="superscript"/>
          <w:rtl/>
        </w:rPr>
        <w:t>(</w:t>
      </w:r>
      <w:r>
        <w:rPr>
          <w:rStyle w:val="EndnoteReference"/>
          <w:rtl/>
        </w:rPr>
        <w:endnoteReference w:id="30"/>
      </w:r>
      <w:r w:rsidRPr="009109E3">
        <w:rPr>
          <w:rFonts w:hint="cs"/>
          <w:vertAlign w:val="superscript"/>
          <w:rtl/>
        </w:rPr>
        <w:t>)</w:t>
      </w:r>
      <w:r>
        <w:rPr>
          <w:rFonts w:hint="cs"/>
          <w:rtl/>
        </w:rPr>
        <w:t xml:space="preserve"> </w:t>
      </w:r>
    </w:p>
    <w:p w:rsidR="00147F05" w:rsidRDefault="00147F05" w:rsidP="00147F05">
      <w:pPr>
        <w:ind w:firstLine="284"/>
        <w:jc w:val="both"/>
        <w:rPr>
          <w:rtl/>
        </w:rPr>
      </w:pPr>
    </w:p>
    <w:p w:rsidR="00147F05" w:rsidRPr="005312B1" w:rsidRDefault="00147F05" w:rsidP="00147F05">
      <w:pPr>
        <w:ind w:firstLine="284"/>
        <w:jc w:val="both"/>
        <w:rPr>
          <w:b w:val="0"/>
          <w:bCs w:val="0"/>
          <w:rtl/>
        </w:rPr>
      </w:pPr>
      <w:r w:rsidRPr="005312B1">
        <w:rPr>
          <w:rFonts w:hint="cs"/>
          <w:b w:val="0"/>
          <w:rtl/>
        </w:rPr>
        <w:t>ارتشاء</w:t>
      </w:r>
    </w:p>
    <w:p w:rsidR="00147F05" w:rsidRDefault="00147F05" w:rsidP="00147F05">
      <w:pPr>
        <w:ind w:firstLine="284"/>
        <w:jc w:val="both"/>
        <w:rPr>
          <w:rtl/>
        </w:rPr>
      </w:pPr>
      <w:r w:rsidRPr="00215AF9">
        <w:rPr>
          <w:rtl/>
        </w:rPr>
        <w:t>رشوه دادن مالی است به م</w:t>
      </w:r>
      <w:r>
        <w:rPr>
          <w:rFonts w:hint="cs"/>
          <w:rtl/>
        </w:rPr>
        <w:t>أ</w:t>
      </w:r>
      <w:r w:rsidRPr="00215AF9">
        <w:rPr>
          <w:rtl/>
        </w:rPr>
        <w:t>مور رسمی یا غیررسمی دولتی یا بلدی ب</w:t>
      </w:r>
      <w:r>
        <w:rPr>
          <w:rFonts w:hint="cs"/>
          <w:rtl/>
        </w:rPr>
        <w:t xml:space="preserve">ه </w:t>
      </w:r>
      <w:r w:rsidRPr="00215AF9">
        <w:rPr>
          <w:rtl/>
        </w:rPr>
        <w:t>منظور انجام کاری از کارهای اداری یا قضائی ولو این</w:t>
      </w:r>
      <w:r>
        <w:rPr>
          <w:rFonts w:hint="cs"/>
          <w:rtl/>
        </w:rPr>
        <w:t>‌</w:t>
      </w:r>
      <w:r w:rsidRPr="00215AF9">
        <w:rPr>
          <w:rtl/>
        </w:rPr>
        <w:t>که آن کار مربوط به شغل گیرنده مال نباشد. خواه مستقیما</w:t>
      </w:r>
      <w:r>
        <w:rPr>
          <w:rFonts w:hint="cs"/>
          <w:rtl/>
        </w:rPr>
        <w:t>ً</w:t>
      </w:r>
      <w:r w:rsidRPr="00215AF9">
        <w:rPr>
          <w:rtl/>
        </w:rPr>
        <w:t xml:space="preserve"> آن مال را دریافت کند و یا ب</w:t>
      </w:r>
      <w:r>
        <w:rPr>
          <w:rFonts w:hint="cs"/>
          <w:rtl/>
        </w:rPr>
        <w:t xml:space="preserve">ه </w:t>
      </w:r>
      <w:r w:rsidRPr="00215AF9">
        <w:rPr>
          <w:rtl/>
        </w:rPr>
        <w:t>واسطه شخصی دیگر آن را</w:t>
      </w:r>
      <w:r>
        <w:rPr>
          <w:rFonts w:hint="cs"/>
          <w:rtl/>
        </w:rPr>
        <w:t xml:space="preserve"> </w:t>
      </w:r>
      <w:r w:rsidRPr="00215AF9">
        <w:rPr>
          <w:rtl/>
        </w:rPr>
        <w:t>بگیرد (این شخص واسطه را در فقه رایش گویند و دهنده مال را راشی نامند و گیرنده مال را مرتشی خوانند) فرق نمی</w:t>
      </w:r>
      <w:r>
        <w:rPr>
          <w:rFonts w:hint="cs"/>
          <w:rtl/>
        </w:rPr>
        <w:t>‌</w:t>
      </w:r>
      <w:r w:rsidRPr="00215AF9">
        <w:rPr>
          <w:rtl/>
        </w:rPr>
        <w:t>کند که گیرنده مال توانایی انجام کاری را که برای آن رشوه گرفته داشته باشد یا خیر و فرق نمی</w:t>
      </w:r>
      <w:r>
        <w:rPr>
          <w:rFonts w:hint="cs"/>
          <w:rtl/>
        </w:rPr>
        <w:t>‌</w:t>
      </w:r>
      <w:r w:rsidRPr="00215AF9">
        <w:rPr>
          <w:rtl/>
        </w:rPr>
        <w:t>کند که کاری که برای راشی باید انجام شود برطبق قانون حق او باشد یا نه</w:t>
      </w:r>
      <w:r>
        <w:rPr>
          <w:rFonts w:hint="cs"/>
          <w:rtl/>
        </w:rPr>
        <w:t xml:space="preserve">. </w:t>
      </w:r>
      <w:r w:rsidRPr="00215AF9">
        <w:rPr>
          <w:rFonts w:hint="cs"/>
          <w:vertAlign w:val="superscript"/>
          <w:rtl/>
        </w:rPr>
        <w:t>(</w:t>
      </w:r>
      <w:r>
        <w:rPr>
          <w:rStyle w:val="EndnoteReference"/>
          <w:rtl/>
        </w:rPr>
        <w:endnoteReference w:id="31"/>
      </w:r>
      <w:r w:rsidRPr="00215AF9">
        <w:rPr>
          <w:rFonts w:hint="cs"/>
          <w:vertAlign w:val="superscript"/>
          <w:rtl/>
        </w:rPr>
        <w:t xml:space="preserve">) </w:t>
      </w:r>
    </w:p>
    <w:p w:rsidR="00147F05" w:rsidRDefault="00147F05" w:rsidP="00147F05">
      <w:pPr>
        <w:ind w:firstLine="284"/>
        <w:jc w:val="both"/>
        <w:rPr>
          <w:rtl/>
        </w:rPr>
      </w:pPr>
      <w:r w:rsidRPr="005312B1">
        <w:rPr>
          <w:rFonts w:hint="cs"/>
          <w:rtl/>
        </w:rPr>
        <w:t>هیئت وزیران در جلسه مورخ 1/9/1385 بنا به پیشنهاد شماره 11750/101 مورخ سازمان مدیریت و برنامه</w:t>
      </w:r>
      <w:r w:rsidRPr="005312B1">
        <w:rPr>
          <w:rFonts w:hint="cs"/>
          <w:rtl/>
        </w:rPr>
        <w:softHyphen/>
        <w:t>ریزی کشور و به استناد یکصدوسی و هشتم قانون اساسی جمهوری اسلامی ایران و ماده 27</w:t>
      </w:r>
      <w:r w:rsidRPr="005312B1">
        <w:rPr>
          <w:rFonts w:hint="cs"/>
        </w:rPr>
        <w:t xml:space="preserve"> </w:t>
      </w:r>
      <w:r w:rsidRPr="005312B1">
        <w:rPr>
          <w:rFonts w:hint="cs"/>
          <w:rtl/>
        </w:rPr>
        <w:t>قانون رسیدگی به تخلفات اداری- مصوب 1372 و به منظور ت</w:t>
      </w:r>
      <w:r>
        <w:rPr>
          <w:rFonts w:hint="cs"/>
          <w:rtl/>
        </w:rPr>
        <w:t>أ</w:t>
      </w:r>
      <w:r w:rsidRPr="005312B1">
        <w:rPr>
          <w:rFonts w:hint="cs"/>
          <w:rtl/>
        </w:rPr>
        <w:t>مین اجرای وظایفی که دستگاه</w:t>
      </w:r>
      <w:r w:rsidRPr="005312B1">
        <w:rPr>
          <w:rFonts w:hint="cs"/>
          <w:rtl/>
        </w:rPr>
        <w:softHyphen/>
        <w:t xml:space="preserve">های اجرایی به موجب </w:t>
      </w:r>
      <w:r w:rsidRPr="005312B1">
        <w:rPr>
          <w:rFonts w:hint="cs"/>
          <w:rtl/>
        </w:rPr>
        <w:lastRenderedPageBreak/>
        <w:t>قوانین برای پیشگیری و مبارزه با فساد در نظام اداری بر عهده دارند و همچنین تکمیل آئین نامه اجرایی قانون رسیدگی  به تخلفات اداری و پیش</w:t>
      </w:r>
      <w:r w:rsidRPr="005312B1">
        <w:rPr>
          <w:rFonts w:hint="cs"/>
          <w:rtl/>
        </w:rPr>
        <w:softHyphen/>
        <w:t>بینی سازو</w:t>
      </w:r>
      <w:r>
        <w:rPr>
          <w:rFonts w:hint="cs"/>
          <w:rtl/>
        </w:rPr>
        <w:t xml:space="preserve"> </w:t>
      </w:r>
      <w:r w:rsidRPr="005312B1">
        <w:rPr>
          <w:rFonts w:hint="cs"/>
          <w:rtl/>
        </w:rPr>
        <w:t>کار اداری مناسب برای تسهیل خدمات رسانی به مردم، آیین</w:t>
      </w:r>
      <w:r w:rsidRPr="005312B1">
        <w:rPr>
          <w:rFonts w:hint="cs"/>
          <w:rtl/>
        </w:rPr>
        <w:softHyphen/>
        <w:t>نامه پیشگیری و مبارزه با رشوه در دستگاه</w:t>
      </w:r>
      <w:r w:rsidRPr="005312B1">
        <w:rPr>
          <w:rFonts w:hint="cs"/>
          <w:rtl/>
        </w:rPr>
        <w:softHyphen/>
        <w:t xml:space="preserve">های اجرایی را </w:t>
      </w:r>
      <w:r>
        <w:rPr>
          <w:rFonts w:hint="cs"/>
          <w:rtl/>
        </w:rPr>
        <w:t xml:space="preserve">تصویب و طی این آئین‌نامه مصادیق رشوه را </w:t>
      </w:r>
      <w:r w:rsidRPr="005312B1">
        <w:rPr>
          <w:rFonts w:hint="cs"/>
          <w:rtl/>
        </w:rPr>
        <w:t xml:space="preserve">به شرح زیر </w:t>
      </w:r>
      <w:r>
        <w:rPr>
          <w:rFonts w:hint="cs"/>
          <w:rtl/>
        </w:rPr>
        <w:t xml:space="preserve">مشخص نمود: </w:t>
      </w:r>
    </w:p>
    <w:p w:rsidR="00147F05" w:rsidRPr="005312B1" w:rsidRDefault="00147F05" w:rsidP="00147F05">
      <w:pPr>
        <w:ind w:firstLine="284"/>
        <w:jc w:val="both"/>
      </w:pPr>
      <w:r w:rsidRPr="005312B1">
        <w:rPr>
          <w:rFonts w:hint="cs"/>
          <w:rtl/>
        </w:rPr>
        <w:t>ماده 1- کارکنان و مسئولان دستگاه</w:t>
      </w:r>
      <w:r w:rsidRPr="005312B1">
        <w:rPr>
          <w:rFonts w:hint="cs"/>
          <w:rtl/>
        </w:rPr>
        <w:softHyphen/>
        <w:t>های اجرایی که مطابق بندهای ذیل مبادرت به اخذ وجه و یا مال نمایند یا سند پرداخت وجه یا تسلیم مالی را دریافت کنند یا موجبات جلب موافقت و مذاکره و یا وصول و ایصال مال یا سند</w:t>
      </w:r>
      <w:r>
        <w:rPr>
          <w:rFonts w:hint="cs"/>
          <w:rtl/>
        </w:rPr>
        <w:t xml:space="preserve"> </w:t>
      </w:r>
      <w:r w:rsidRPr="005312B1">
        <w:rPr>
          <w:rFonts w:hint="cs"/>
          <w:rtl/>
        </w:rPr>
        <w:t xml:space="preserve">پرداخت وجه را فراهم نمایند. با توجه به بند (17)  ماده (8) قانون رسیدگی به تخلفات اداری </w:t>
      </w:r>
      <w:r>
        <w:rPr>
          <w:rFonts w:hint="cs"/>
          <w:rtl/>
        </w:rPr>
        <w:t>ـ</w:t>
      </w:r>
      <w:r w:rsidRPr="005312B1">
        <w:rPr>
          <w:rFonts w:hint="cs"/>
          <w:rtl/>
        </w:rPr>
        <w:t xml:space="preserve"> مصوب 1372 </w:t>
      </w:r>
      <w:r>
        <w:rPr>
          <w:rFonts w:hint="cs"/>
          <w:rtl/>
        </w:rPr>
        <w:t>ـ</w:t>
      </w:r>
      <w:r w:rsidRPr="005312B1">
        <w:rPr>
          <w:rFonts w:hint="cs"/>
          <w:rtl/>
        </w:rPr>
        <w:t xml:space="preserve"> پرونده آنان به هیئت</w:t>
      </w:r>
      <w:r w:rsidRPr="005312B1">
        <w:rPr>
          <w:rFonts w:hint="cs"/>
          <w:rtl/>
        </w:rPr>
        <w:softHyphen/>
        <w:t xml:space="preserve">های رسیدگی به تخلفات اداری برای اعمال مجازات مناسب ارجاع خواهد شد. </w:t>
      </w:r>
    </w:p>
    <w:p w:rsidR="00147F05" w:rsidRPr="005312B1" w:rsidRDefault="00147F05" w:rsidP="00147F05">
      <w:pPr>
        <w:ind w:firstLine="284"/>
        <w:jc w:val="both"/>
        <w:rPr>
          <w:rtl/>
        </w:rPr>
      </w:pPr>
      <w:r w:rsidRPr="005312B1">
        <w:rPr>
          <w:rFonts w:hint="cs"/>
          <w:rtl/>
        </w:rPr>
        <w:t>الف – گرفتن وجوهی به غیر از آنچه در قوانین و مقررات تعیین شده است.</w:t>
      </w:r>
    </w:p>
    <w:p w:rsidR="00147F05" w:rsidRPr="005312B1" w:rsidRDefault="00147F05" w:rsidP="00147F05">
      <w:pPr>
        <w:ind w:firstLine="284"/>
        <w:jc w:val="both"/>
        <w:rPr>
          <w:rtl/>
        </w:rPr>
      </w:pPr>
      <w:r w:rsidRPr="005312B1">
        <w:rPr>
          <w:rFonts w:hint="cs"/>
          <w:rtl/>
        </w:rPr>
        <w:t>ب – اخذ مالی بلاعوض یا به مقدار فاحش ارزان</w:t>
      </w:r>
      <w:r>
        <w:rPr>
          <w:rFonts w:hint="cs"/>
          <w:rtl/>
        </w:rPr>
        <w:t>‌</w:t>
      </w:r>
      <w:r w:rsidRPr="005312B1">
        <w:rPr>
          <w:rFonts w:hint="cs"/>
          <w:rtl/>
        </w:rPr>
        <w:t>تر از قیمت معمول یا ظاهراً به قمیت معمولی و واقعاً به مقدار فاحش کمتر از قیمت.</w:t>
      </w:r>
    </w:p>
    <w:p w:rsidR="00147F05" w:rsidRPr="005312B1" w:rsidRDefault="00147F05" w:rsidP="00147F05">
      <w:pPr>
        <w:ind w:firstLine="284"/>
        <w:jc w:val="both"/>
        <w:rPr>
          <w:rtl/>
        </w:rPr>
      </w:pPr>
      <w:r w:rsidRPr="005312B1">
        <w:rPr>
          <w:rFonts w:hint="cs"/>
          <w:rtl/>
        </w:rPr>
        <w:t>ج- فروش مالی به مقدار فاحش گران</w:t>
      </w:r>
      <w:r>
        <w:rPr>
          <w:rFonts w:hint="cs"/>
          <w:rtl/>
        </w:rPr>
        <w:t>‌</w:t>
      </w:r>
      <w:r w:rsidRPr="005312B1">
        <w:rPr>
          <w:rFonts w:hint="cs"/>
          <w:rtl/>
        </w:rPr>
        <w:t>تر از قیمت به طور مستقیم یا غیرمستقیم به ارباب</w:t>
      </w:r>
      <w:r w:rsidRPr="005312B1">
        <w:rPr>
          <w:rFonts w:hint="cs"/>
          <w:rtl/>
        </w:rPr>
        <w:softHyphen/>
        <w:t xml:space="preserve">رجوع بدون رعایت مقررات مربوط. </w:t>
      </w:r>
    </w:p>
    <w:p w:rsidR="00147F05" w:rsidRPr="005312B1" w:rsidRDefault="00147F05" w:rsidP="00147F05">
      <w:pPr>
        <w:ind w:firstLine="284"/>
        <w:jc w:val="both"/>
        <w:rPr>
          <w:rtl/>
        </w:rPr>
      </w:pPr>
      <w:r w:rsidRPr="005312B1">
        <w:rPr>
          <w:rFonts w:hint="cs"/>
          <w:rtl/>
        </w:rPr>
        <w:t>د- فراهم نمودن موجبات ارتشاء</w:t>
      </w:r>
      <w:r>
        <w:rPr>
          <w:rFonts w:hint="cs"/>
          <w:rtl/>
        </w:rPr>
        <w:t xml:space="preserve"> </w:t>
      </w:r>
      <w:r w:rsidRPr="005312B1">
        <w:rPr>
          <w:rFonts w:hint="cs"/>
          <w:rtl/>
        </w:rPr>
        <w:t>از قبیل مذاکره</w:t>
      </w:r>
      <w:r>
        <w:rPr>
          <w:rFonts w:hint="cs"/>
          <w:rtl/>
        </w:rPr>
        <w:t>،</w:t>
      </w:r>
      <w:r w:rsidRPr="005312B1">
        <w:rPr>
          <w:rFonts w:hint="cs"/>
          <w:rtl/>
        </w:rPr>
        <w:t xml:space="preserve"> جلب موافقت یا وصول و ایصال وجه یا مال یا سند پرداخت وجه از ارباب رجوع.</w:t>
      </w:r>
    </w:p>
    <w:p w:rsidR="00147F05" w:rsidRPr="005312B1" w:rsidRDefault="00147F05" w:rsidP="00147F05">
      <w:pPr>
        <w:ind w:firstLine="284"/>
        <w:jc w:val="both"/>
        <w:rPr>
          <w:rtl/>
        </w:rPr>
      </w:pPr>
      <w:r w:rsidRPr="005312B1">
        <w:rPr>
          <w:rFonts w:hint="cs"/>
          <w:rtl/>
        </w:rPr>
        <w:t>ه</w:t>
      </w:r>
      <w:r w:rsidRPr="005312B1">
        <w:rPr>
          <w:rFonts w:hint="cs"/>
          <w:rtl/>
        </w:rPr>
        <w:softHyphen/>
      </w:r>
      <w:r w:rsidRPr="005312B1">
        <w:rPr>
          <w:rFonts w:hint="cs"/>
          <w:rtl/>
        </w:rPr>
        <w:softHyphen/>
      </w:r>
      <w:r w:rsidRPr="005312B1">
        <w:rPr>
          <w:rFonts w:hint="cs"/>
          <w:rtl/>
        </w:rPr>
        <w:softHyphen/>
        <w:t>- اخذ یا قبول وجه یا مال یا سند پرداخت وجه یا تسلیم مال از ارباب</w:t>
      </w:r>
      <w:r w:rsidRPr="005312B1">
        <w:rPr>
          <w:rFonts w:hint="cs"/>
          <w:rtl/>
        </w:rPr>
        <w:softHyphen/>
        <w:t>رجوع به طور مستقیم یا غیرمستقیم برای انجام دادن یا ندادن امری که مربوط به دستگاه اجرایی می</w:t>
      </w:r>
      <w:r w:rsidRPr="005312B1">
        <w:rPr>
          <w:rFonts w:hint="cs"/>
          <w:rtl/>
        </w:rPr>
        <w:softHyphen/>
        <w:t>باشد.</w:t>
      </w:r>
    </w:p>
    <w:p w:rsidR="00147F05" w:rsidRPr="005312B1" w:rsidRDefault="00147F05" w:rsidP="00147F05">
      <w:pPr>
        <w:ind w:firstLine="284"/>
        <w:jc w:val="both"/>
        <w:rPr>
          <w:rtl/>
        </w:rPr>
      </w:pPr>
      <w:r w:rsidRPr="005312B1">
        <w:rPr>
          <w:rFonts w:hint="cs"/>
          <w:rtl/>
        </w:rPr>
        <w:lastRenderedPageBreak/>
        <w:t>و- اخذ هرگونه مال دیگری که در عرف رشوه</w:t>
      </w:r>
      <w:r w:rsidRPr="005312B1">
        <w:rPr>
          <w:rFonts w:hint="cs"/>
          <w:rtl/>
        </w:rPr>
        <w:softHyphen/>
        <w:t>خواری تلقی می</w:t>
      </w:r>
      <w:r w:rsidRPr="005312B1">
        <w:rPr>
          <w:rFonts w:hint="cs"/>
          <w:rtl/>
        </w:rPr>
        <w:softHyphen/>
        <w:t>شود، از جمله هرگونه ابراء یا اعطاء وام بدون رعایت ضوابط یا پذیرفتن تعهد یا مسئولیتی که من غیرحق صورت گرفته باشد و همچنین پاداش و قائل شدن تخفیف و مزیت خاص برای ارا</w:t>
      </w:r>
      <w:r>
        <w:rPr>
          <w:rFonts w:hint="cs"/>
          <w:rtl/>
        </w:rPr>
        <w:t>ئ</w:t>
      </w:r>
      <w:r w:rsidRPr="005312B1">
        <w:rPr>
          <w:rFonts w:hint="cs"/>
          <w:rtl/>
        </w:rPr>
        <w:t>ه خدمات به اشخاص و اعمال هرگونه موافقت یا حمایتی خارج از ضوابط که موجب بخشودگی یا تخفیف گردد.</w:t>
      </w:r>
      <w:r w:rsidRPr="005312B1">
        <w:rPr>
          <w:rFonts w:hint="cs"/>
          <w:vertAlign w:val="superscript"/>
          <w:rtl/>
        </w:rPr>
        <w:t>(</w:t>
      </w:r>
      <w:r w:rsidRPr="005312B1">
        <w:rPr>
          <w:rStyle w:val="EndnoteReference"/>
          <w:rtl/>
        </w:rPr>
        <w:endnoteReference w:id="32"/>
      </w:r>
      <w:r w:rsidRPr="005312B1">
        <w:rPr>
          <w:rFonts w:hint="cs"/>
          <w:vertAlign w:val="superscript"/>
          <w:rtl/>
        </w:rPr>
        <w:t xml:space="preserve">) </w:t>
      </w:r>
    </w:p>
    <w:p w:rsidR="00147F05" w:rsidRPr="00215AF9" w:rsidRDefault="00147F05" w:rsidP="00147F05">
      <w:pPr>
        <w:ind w:firstLine="284"/>
        <w:jc w:val="both"/>
      </w:pPr>
    </w:p>
    <w:p w:rsidR="00147F05" w:rsidRPr="0086773E" w:rsidRDefault="00147F05" w:rsidP="00147F05">
      <w:pPr>
        <w:pStyle w:val="Heading1"/>
        <w:ind w:firstLine="284"/>
        <w:rPr>
          <w:rFonts w:cs="B Lotus"/>
          <w:rtl/>
        </w:rPr>
      </w:pPr>
      <w:r w:rsidRPr="0086773E">
        <w:rPr>
          <w:rFonts w:cs="B Lotus" w:hint="cs"/>
          <w:rtl/>
        </w:rPr>
        <w:t>علل و زمینه</w:t>
      </w:r>
      <w:r>
        <w:rPr>
          <w:rFonts w:cs="B Lotus" w:hint="cs"/>
          <w:rtl/>
        </w:rPr>
        <w:t>‌</w:t>
      </w:r>
      <w:r w:rsidRPr="0086773E">
        <w:rPr>
          <w:rFonts w:cs="B Lotus" w:hint="cs"/>
          <w:rtl/>
        </w:rPr>
        <w:t xml:space="preserve">های فساد </w:t>
      </w:r>
    </w:p>
    <w:p w:rsidR="00147F05" w:rsidRPr="00566A2F" w:rsidRDefault="00147F05" w:rsidP="00147F05">
      <w:pPr>
        <w:ind w:firstLine="284"/>
        <w:jc w:val="both"/>
        <w:rPr>
          <w:rFonts w:ascii="B Lotus"/>
          <w:rtl/>
        </w:rPr>
      </w:pPr>
      <w:r w:rsidRPr="00566A2F">
        <w:rPr>
          <w:rFonts w:hint="cs"/>
          <w:rtl/>
        </w:rPr>
        <w:t>فساد محصول عدم تعادل میان فرایندهای کسب قدرت سیاسی در یک جامعه، حقوق و مزایای ناشی از دستیابی به آن جایگاه‌ها و حقوق شهروندان برای نظارت به استفاده از قدرت می‌باشد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3"/>
      </w:r>
      <w:r w:rsidRPr="001F23BE">
        <w:rPr>
          <w:rFonts w:hint="cs"/>
          <w:vertAlign w:val="superscript"/>
          <w:rtl/>
        </w:rPr>
        <w:t>)</w:t>
      </w:r>
    </w:p>
    <w:p w:rsidR="00147F05" w:rsidRPr="00566A2F" w:rsidRDefault="00147F05" w:rsidP="00147F05">
      <w:pPr>
        <w:ind w:firstLine="284"/>
        <w:jc w:val="both"/>
        <w:rPr>
          <w:rFonts w:ascii="B Lotus"/>
          <w:rtl/>
        </w:rPr>
      </w:pPr>
      <w:r w:rsidRPr="00566A2F">
        <w:rPr>
          <w:rFonts w:hint="cs"/>
          <w:rtl/>
        </w:rPr>
        <w:t>هرچند فساد خود را در شکل یک معاملة اقتصادی نشان می‌دهد</w:t>
      </w:r>
      <w:r>
        <w:rPr>
          <w:rFonts w:hint="cs"/>
          <w:rtl/>
        </w:rPr>
        <w:t>،</w:t>
      </w:r>
      <w:r w:rsidRPr="00566A2F">
        <w:rPr>
          <w:rFonts w:hint="cs"/>
          <w:rtl/>
        </w:rPr>
        <w:t xml:space="preserve"> اگر نهادهای سیاسی قادر به استفاده از سازو کارهای کنترل‌کننده لازم باشند، این پدیده به هیچ وجه امکان ظهور نخواهد یافت</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4"/>
      </w:r>
      <w:r w:rsidRPr="001F23BE">
        <w:rPr>
          <w:rFonts w:hint="cs"/>
          <w:vertAlign w:val="superscript"/>
          <w:rtl/>
        </w:rPr>
        <w:t>)</w:t>
      </w:r>
    </w:p>
    <w:p w:rsidR="00147F05" w:rsidRPr="00566A2F" w:rsidRDefault="00147F05" w:rsidP="00147F05">
      <w:pPr>
        <w:ind w:firstLine="284"/>
        <w:jc w:val="both"/>
        <w:rPr>
          <w:rFonts w:ascii="B Lotus"/>
          <w:rtl/>
        </w:rPr>
      </w:pPr>
      <w:r w:rsidRPr="00566A2F">
        <w:rPr>
          <w:rFonts w:hint="cs"/>
          <w:rtl/>
        </w:rPr>
        <w:t xml:space="preserve">وجود پدیدة فساد به معنای وجود نقصان در </w:t>
      </w:r>
      <w:r w:rsidRPr="00566A2F">
        <w:rPr>
          <w:rFonts w:ascii="B Lotus" w:hint="cs"/>
          <w:rtl/>
        </w:rPr>
        <w:t>«</w:t>
      </w:r>
      <w:r w:rsidRPr="00566A2F">
        <w:rPr>
          <w:rFonts w:hint="cs"/>
          <w:rtl/>
        </w:rPr>
        <w:t>بازارهای</w:t>
      </w:r>
      <w:r w:rsidRPr="00566A2F">
        <w:rPr>
          <w:rFonts w:ascii="B Lotus" w:hint="cs"/>
          <w:rtl/>
        </w:rPr>
        <w:t xml:space="preserve">» </w:t>
      </w:r>
      <w:r w:rsidRPr="00566A2F">
        <w:rPr>
          <w:rFonts w:hint="cs"/>
          <w:rtl/>
        </w:rPr>
        <w:t>اقتصادی و همچنین سیاسی می‌باشد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5"/>
      </w:r>
      <w:r w:rsidRPr="001F23BE">
        <w:rPr>
          <w:rFonts w:hint="cs"/>
          <w:vertAlign w:val="superscript"/>
          <w:rtl/>
        </w:rPr>
        <w:t xml:space="preserve">) </w:t>
      </w:r>
    </w:p>
    <w:p w:rsidR="00147F05" w:rsidRPr="00566A2F" w:rsidRDefault="00147F05" w:rsidP="00147F05">
      <w:pPr>
        <w:ind w:firstLine="284"/>
        <w:jc w:val="both"/>
        <w:rPr>
          <w:rFonts w:ascii="B Lotus"/>
          <w:rtl/>
        </w:rPr>
      </w:pPr>
      <w:r w:rsidRPr="00566A2F">
        <w:rPr>
          <w:rFonts w:hint="cs"/>
          <w:rtl/>
        </w:rPr>
        <w:t>می‌توان سه بعد برای فساد تشخیص داد</w:t>
      </w:r>
      <w:r w:rsidRPr="00566A2F">
        <w:rPr>
          <w:rFonts w:ascii="B Lotus" w:hint="cs"/>
          <w:rtl/>
        </w:rPr>
        <w:t>:</w:t>
      </w:r>
    </w:p>
    <w:p w:rsidR="00147F05" w:rsidRPr="00566A2F" w:rsidRDefault="00147F05" w:rsidP="00147F05">
      <w:pPr>
        <w:ind w:firstLine="284"/>
        <w:jc w:val="both"/>
        <w:rPr>
          <w:rFonts w:ascii="B Lotus"/>
          <w:rtl/>
        </w:rPr>
      </w:pPr>
      <w:r w:rsidRPr="00566A2F">
        <w:rPr>
          <w:rFonts w:ascii="B Lotus" w:hint="cs"/>
          <w:rtl/>
        </w:rPr>
        <w:t xml:space="preserve">1 </w:t>
      </w:r>
      <w:r w:rsidRPr="00566A2F">
        <w:rPr>
          <w:rFonts w:hint="cs"/>
          <w:rtl/>
        </w:rPr>
        <w:t>ـ مزایا و سودهایی که با تغییر سیاست‌ها عاید گروه‌های ذینفع می‌شود</w:t>
      </w:r>
      <w:r w:rsidRPr="00566A2F">
        <w:rPr>
          <w:rFonts w:ascii="B Lotus" w:hint="cs"/>
          <w:rtl/>
        </w:rPr>
        <w:t>.</w:t>
      </w:r>
    </w:p>
    <w:p w:rsidR="00147F05" w:rsidRPr="00566A2F" w:rsidRDefault="00147F05" w:rsidP="00147F05">
      <w:pPr>
        <w:ind w:firstLine="284"/>
        <w:jc w:val="both"/>
        <w:rPr>
          <w:rFonts w:ascii="B Lotus"/>
          <w:rtl/>
        </w:rPr>
      </w:pPr>
      <w:r w:rsidRPr="00566A2F">
        <w:rPr>
          <w:rFonts w:ascii="B Lotus" w:hint="cs"/>
          <w:rtl/>
        </w:rPr>
        <w:t xml:space="preserve">2 </w:t>
      </w:r>
      <w:r w:rsidRPr="00566A2F">
        <w:rPr>
          <w:rFonts w:hint="cs"/>
          <w:rtl/>
        </w:rPr>
        <w:t>ـ هزینه‌هایی که گروه‌های ذینفع باید بابت تغییر سیاست‌ها بپردازند</w:t>
      </w:r>
      <w:r w:rsidRPr="00566A2F">
        <w:rPr>
          <w:rFonts w:ascii="B Lotus" w:hint="cs"/>
          <w:rtl/>
        </w:rPr>
        <w:t>. (</w:t>
      </w:r>
      <w:r w:rsidRPr="00566A2F">
        <w:rPr>
          <w:rFonts w:hint="cs"/>
          <w:rtl/>
        </w:rPr>
        <w:t>پاداشی که به سیاست</w:t>
      </w:r>
      <w:r>
        <w:rPr>
          <w:rFonts w:hint="cs"/>
          <w:rtl/>
        </w:rPr>
        <w:t>‌</w:t>
      </w:r>
      <w:r w:rsidRPr="00566A2F">
        <w:rPr>
          <w:rFonts w:hint="cs"/>
          <w:rtl/>
        </w:rPr>
        <w:t>مداران داده می‌شود</w:t>
      </w:r>
      <w:r w:rsidRPr="00566A2F">
        <w:rPr>
          <w:rFonts w:ascii="B Lotus" w:hint="cs"/>
          <w:rtl/>
        </w:rPr>
        <w:t>)</w:t>
      </w:r>
    </w:p>
    <w:p w:rsidR="00147F05" w:rsidRPr="00566A2F" w:rsidRDefault="00147F05" w:rsidP="00147F05">
      <w:pPr>
        <w:ind w:firstLine="284"/>
        <w:jc w:val="both"/>
        <w:rPr>
          <w:rFonts w:ascii="B Lotus"/>
          <w:rtl/>
        </w:rPr>
      </w:pPr>
      <w:r w:rsidRPr="00566A2F">
        <w:rPr>
          <w:rFonts w:ascii="B Lotus" w:hint="cs"/>
          <w:rtl/>
        </w:rPr>
        <w:t xml:space="preserve">3 </w:t>
      </w:r>
      <w:r w:rsidRPr="00566A2F">
        <w:rPr>
          <w:rFonts w:hint="cs"/>
          <w:rtl/>
        </w:rPr>
        <w:t>ـ هزینه‌ها و مجازات‌هایی که در صورت رسوایی، گریبانگر سیاست‌مداران فاسد می‌شود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6"/>
      </w:r>
      <w:r w:rsidRPr="001F23BE">
        <w:rPr>
          <w:rFonts w:hint="cs"/>
          <w:vertAlign w:val="superscript"/>
          <w:rtl/>
        </w:rPr>
        <w:t>)</w:t>
      </w:r>
    </w:p>
    <w:p w:rsidR="00147F05" w:rsidRPr="00566A2F" w:rsidRDefault="00147F05" w:rsidP="00147F05">
      <w:pPr>
        <w:ind w:firstLine="284"/>
        <w:jc w:val="both"/>
        <w:rPr>
          <w:rFonts w:ascii="B Lotus"/>
          <w:rtl/>
        </w:rPr>
      </w:pPr>
      <w:r w:rsidRPr="00566A2F">
        <w:rPr>
          <w:rFonts w:hint="cs"/>
          <w:rtl/>
        </w:rPr>
        <w:lastRenderedPageBreak/>
        <w:t>لازم به ذکر است که نظام‌های سیاسی می‌توانند این امکان را به گروه‌های ذینفع بدهند که با اعمال نفوذ هزینه تغییر سیاست‌ها را بر دوش گروه‌های ذینفع ضعیف‌تر بگذراند</w:t>
      </w:r>
      <w:r w:rsidRPr="00566A2F">
        <w:rPr>
          <w:rFonts w:ascii="B Lotus" w:hint="cs"/>
          <w:rtl/>
        </w:rPr>
        <w:t xml:space="preserve">. </w:t>
      </w:r>
    </w:p>
    <w:p w:rsidR="00147F05" w:rsidRPr="00566A2F" w:rsidRDefault="00147F05" w:rsidP="00147F05">
      <w:pPr>
        <w:ind w:firstLine="284"/>
        <w:jc w:val="both"/>
        <w:rPr>
          <w:rFonts w:ascii="B Lotus"/>
          <w:rtl/>
        </w:rPr>
      </w:pPr>
      <w:r w:rsidRPr="00566A2F">
        <w:rPr>
          <w:rFonts w:hint="cs"/>
          <w:rtl/>
        </w:rPr>
        <w:t>اگرچه فساد را سوء</w:t>
      </w:r>
      <w:r>
        <w:rPr>
          <w:rFonts w:hint="cs"/>
          <w:rtl/>
        </w:rPr>
        <w:t>‌</w:t>
      </w:r>
      <w:r w:rsidRPr="00566A2F">
        <w:rPr>
          <w:rFonts w:hint="cs"/>
          <w:rtl/>
        </w:rPr>
        <w:t>استفاده از قدرت و منابع برای کسب نفع شخصی تعریف نموده</w:t>
      </w:r>
      <w:r>
        <w:rPr>
          <w:rFonts w:hint="cs"/>
          <w:rtl/>
        </w:rPr>
        <w:t>‌</w:t>
      </w:r>
      <w:r w:rsidRPr="00566A2F">
        <w:rPr>
          <w:rFonts w:hint="cs"/>
          <w:rtl/>
        </w:rPr>
        <w:t>اند، اما نباید حرص و آز یا طمع و خودخواهی را دلیل و انگیزه اصلی فساد قلمداد کرد</w:t>
      </w:r>
      <w:r w:rsidRPr="00566A2F">
        <w:rPr>
          <w:rFonts w:ascii="B Lotus" w:hint="cs"/>
          <w:rtl/>
        </w:rPr>
        <w:t xml:space="preserve">. </w:t>
      </w:r>
      <w:r w:rsidRPr="00566A2F">
        <w:rPr>
          <w:rFonts w:hint="cs"/>
          <w:rtl/>
        </w:rPr>
        <w:t>چرا که اگر زمینه</w:t>
      </w:r>
      <w:r>
        <w:rPr>
          <w:rFonts w:hint="cs"/>
          <w:rtl/>
        </w:rPr>
        <w:t>‌</w:t>
      </w:r>
      <w:r w:rsidRPr="00566A2F">
        <w:rPr>
          <w:rFonts w:hint="cs"/>
          <w:rtl/>
        </w:rPr>
        <w:t>های اجتماعی، سیاسی و محیطی فساد فراهم نباشد، این انگیزه</w:t>
      </w:r>
      <w:r>
        <w:rPr>
          <w:rFonts w:hint="cs"/>
          <w:rtl/>
        </w:rPr>
        <w:t>‌</w:t>
      </w:r>
      <w:r w:rsidRPr="00566A2F">
        <w:rPr>
          <w:rFonts w:hint="cs"/>
          <w:rtl/>
        </w:rPr>
        <w:t>های فردی قابل کنترل خواهد بود</w:t>
      </w:r>
      <w:r w:rsidRPr="00566A2F">
        <w:rPr>
          <w:rFonts w:ascii="B Lotus" w:hint="cs"/>
          <w:rtl/>
        </w:rPr>
        <w:t xml:space="preserve">. </w:t>
      </w:r>
      <w:r w:rsidRPr="00566A2F">
        <w:rPr>
          <w:rFonts w:hint="cs"/>
          <w:rtl/>
        </w:rPr>
        <w:t>باید توجه داشت که یکی از محیط</w:t>
      </w:r>
      <w:r>
        <w:rPr>
          <w:rFonts w:hint="cs"/>
          <w:rtl/>
        </w:rPr>
        <w:t>‌</w:t>
      </w:r>
      <w:r w:rsidRPr="00566A2F">
        <w:rPr>
          <w:rFonts w:hint="cs"/>
          <w:rtl/>
        </w:rPr>
        <w:t>های مساعد رشد و گسترش فساد، ساختارهای ناکار</w:t>
      </w:r>
      <w:r>
        <w:rPr>
          <w:rFonts w:hint="cs"/>
          <w:rtl/>
        </w:rPr>
        <w:t>آ</w:t>
      </w:r>
      <w:r w:rsidRPr="00566A2F">
        <w:rPr>
          <w:rFonts w:hint="cs"/>
          <w:rtl/>
        </w:rPr>
        <w:t>مد و قوانین و مقررات نادرست می</w:t>
      </w:r>
      <w:r>
        <w:rPr>
          <w:rFonts w:hint="cs"/>
          <w:rtl/>
        </w:rPr>
        <w:t>‌</w:t>
      </w:r>
      <w:r w:rsidRPr="00566A2F">
        <w:rPr>
          <w:rFonts w:hint="cs"/>
          <w:rtl/>
        </w:rPr>
        <w:t>باشد</w:t>
      </w:r>
      <w:r w:rsidRPr="00566A2F">
        <w:rPr>
          <w:rFonts w:ascii="B Lotus" w:hint="cs"/>
          <w:rtl/>
        </w:rPr>
        <w:t xml:space="preserve">. </w:t>
      </w:r>
      <w:r w:rsidRPr="00566A2F">
        <w:rPr>
          <w:rFonts w:hint="cs"/>
          <w:rtl/>
        </w:rPr>
        <w:t>بنابراین بررسی جنبه‌های سیاسی فساد، در واقع، بررسی چگونگی کارکرد نهادهای سیاسی برای برقراری توازن بین هدف</w:t>
      </w:r>
      <w:r>
        <w:rPr>
          <w:rFonts w:hint="cs"/>
          <w:rtl/>
        </w:rPr>
        <w:t>‌</w:t>
      </w:r>
      <w:r w:rsidRPr="00566A2F">
        <w:rPr>
          <w:rFonts w:hint="cs"/>
          <w:rtl/>
        </w:rPr>
        <w:t>های متضاد و متعارضی است که افراد و گروه‌های گوناگون جامعه دارند</w:t>
      </w:r>
      <w:r w:rsidRPr="00566A2F">
        <w:rPr>
          <w:rFonts w:ascii="B Lotus" w:hint="cs"/>
          <w:rtl/>
        </w:rPr>
        <w:t xml:space="preserve">. </w:t>
      </w:r>
      <w:r w:rsidRPr="00566A2F">
        <w:rPr>
          <w:rFonts w:hint="cs"/>
          <w:rtl/>
        </w:rPr>
        <w:t>به این ترتیب فساد عامل نابسامانی نیست، بلکه معلول آن است</w:t>
      </w:r>
      <w:r w:rsidRPr="00566A2F">
        <w:rPr>
          <w:rFonts w:ascii="B Lotus" w:hint="cs"/>
          <w:rtl/>
        </w:rPr>
        <w:t xml:space="preserve">. </w:t>
      </w:r>
      <w:r w:rsidRPr="00566A2F">
        <w:rPr>
          <w:rFonts w:hint="cs"/>
          <w:rtl/>
        </w:rPr>
        <w:t>به نظر می‌رسد فساد محصول نبود توازن بین فرایندهای کسب قدرت سیاسی و حقوق شهروندان در کنترل استفاده از آن قدرت باشد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7"/>
      </w:r>
      <w:r w:rsidRPr="001F23BE">
        <w:rPr>
          <w:rFonts w:hint="cs"/>
          <w:vertAlign w:val="superscript"/>
          <w:rtl/>
        </w:rPr>
        <w:t>)</w:t>
      </w:r>
    </w:p>
    <w:p w:rsidR="00147F05" w:rsidRPr="001F23BE" w:rsidRDefault="00147F05" w:rsidP="00147F05">
      <w:pPr>
        <w:ind w:firstLine="284"/>
        <w:jc w:val="both"/>
        <w:rPr>
          <w:rFonts w:ascii="B Lotus"/>
          <w:vertAlign w:val="superscript"/>
          <w:rtl/>
        </w:rPr>
      </w:pPr>
      <w:r w:rsidRPr="00566A2F">
        <w:rPr>
          <w:rFonts w:hint="cs"/>
          <w:rtl/>
        </w:rPr>
        <w:t>میزان فساد در یک جامعه به میزان مشارکت مردم در نظام تصمیم‌گیری و نظارت و کنترل بر رفتار منتخبانی که در مناصب قدرت قرار گرفته‌اند و میزان پاسخگویی آنها درباره‌ تصمیماتی که اتخاذ می‌کنند و اقداماتی که انجام ‌می‌دهند، بستگی دارد</w:t>
      </w:r>
      <w:r w:rsidRPr="00566A2F">
        <w:rPr>
          <w:rFonts w:ascii="B Lotus" w:hint="cs"/>
          <w:rtl/>
        </w:rPr>
        <w:t xml:space="preserve">. </w:t>
      </w:r>
      <w:r w:rsidRPr="00566A2F">
        <w:rPr>
          <w:rFonts w:hint="cs"/>
          <w:rtl/>
        </w:rPr>
        <w:t>در اصلاح نظام‌های سیاسی، که برای بهبود کیفیت نحوة ادارة جامعه امری اساسی است، باید این نکته را در نظر داشت که طراحی نظام‌های سیاسی را نمی‌توان فقط بر مفروضات آرمانی استوار و چنین فرض کرد که سیاست</w:t>
      </w:r>
      <w:r>
        <w:rPr>
          <w:rFonts w:hint="cs"/>
          <w:rtl/>
        </w:rPr>
        <w:t>‌</w:t>
      </w:r>
      <w:r w:rsidRPr="00566A2F">
        <w:rPr>
          <w:rFonts w:hint="cs"/>
          <w:rtl/>
        </w:rPr>
        <w:t>مداران، قانون‌گذاران و مدیران فقط آرزوی خدمت به جامعه را دارند و برآن اساس عمل می‌کنند؛ نظام‌های سیاسی باید اهرم‌های نظارت و کنترل بر چگونگی استفادة صاحب منصبان از قدرت را برای حفظ منافع مردم تعبیه کنند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8"/>
      </w:r>
      <w:r w:rsidRPr="001F23BE">
        <w:rPr>
          <w:rFonts w:ascii="B Lotus" w:hint="cs"/>
          <w:vertAlign w:val="superscript"/>
          <w:rtl/>
        </w:rPr>
        <w:t>)</w:t>
      </w:r>
    </w:p>
    <w:p w:rsidR="00147F05" w:rsidRDefault="00147F05" w:rsidP="00147F05">
      <w:pPr>
        <w:ind w:firstLine="284"/>
        <w:jc w:val="both"/>
        <w:rPr>
          <w:rFonts w:ascii="B Lotus"/>
          <w:rtl/>
        </w:rPr>
      </w:pPr>
      <w:r>
        <w:rPr>
          <w:rFonts w:hint="cs"/>
          <w:rtl/>
        </w:rPr>
        <w:lastRenderedPageBreak/>
        <w:t xml:space="preserve">البته باید توجه داشت که </w:t>
      </w:r>
      <w:r w:rsidRPr="00566A2F">
        <w:rPr>
          <w:rFonts w:hint="cs"/>
          <w:rtl/>
        </w:rPr>
        <w:t>معنای فساد طی اعصار طولانی با تغییر روابط فرد و حکومت و انتظار مردم از نقش‌ها و وظایف دولت‌ها، صاحب منصبان و افراد تغییر یافته است</w:t>
      </w:r>
      <w:r>
        <w:rPr>
          <w:rFonts w:ascii="B Lotus" w:hint="cs"/>
          <w:rtl/>
        </w:rPr>
        <w:t xml:space="preserve"> و آنچه امروزه نشانگر فساد در نظام اداری و سیاسی است لزوماً در گذشته نیز معنای فساد را نداشته است. </w:t>
      </w:r>
      <w:r w:rsidRPr="00566A2F">
        <w:rPr>
          <w:rFonts w:hint="cs"/>
          <w:rtl/>
        </w:rPr>
        <w:t>در نظام‌های ارباب رعیتی یا استبداد سلطنتی، فرد حقوق اندکی دارد</w:t>
      </w:r>
      <w:r w:rsidRPr="00566A2F">
        <w:rPr>
          <w:rFonts w:ascii="B Lotus" w:hint="cs"/>
          <w:rtl/>
        </w:rPr>
        <w:t xml:space="preserve">. </w:t>
      </w:r>
      <w:r w:rsidRPr="00566A2F">
        <w:rPr>
          <w:rFonts w:hint="cs"/>
          <w:rtl/>
        </w:rPr>
        <w:t>حاکمیت حقوق افراد و قواعد رفتاری آن‌ها را تعریف می‌کند</w:t>
      </w:r>
      <w:r w:rsidRPr="00566A2F">
        <w:rPr>
          <w:rFonts w:ascii="B Lotus" w:hint="cs"/>
          <w:rtl/>
        </w:rPr>
        <w:t xml:space="preserve">. </w:t>
      </w:r>
      <w:r w:rsidRPr="00566A2F">
        <w:rPr>
          <w:rFonts w:hint="cs"/>
          <w:rtl/>
        </w:rPr>
        <w:t>در چنین جوامعی فساد به معنای نقض معیارها و ضوابط اخلاقی است</w:t>
      </w:r>
      <w:r w:rsidRPr="00566A2F">
        <w:rPr>
          <w:rFonts w:ascii="B Lotus" w:hint="cs"/>
          <w:rtl/>
        </w:rPr>
        <w:t xml:space="preserve">. </w:t>
      </w:r>
      <w:r w:rsidRPr="00566A2F">
        <w:rPr>
          <w:rFonts w:hint="cs"/>
          <w:rtl/>
        </w:rPr>
        <w:t>در نظام مردم‌سالار مدرن، افراد ارزش‌های خود را برمی‌گزینند و حاکمان خود را براساس این ارزش‌ها انتخاب می‌کنند</w:t>
      </w:r>
      <w:r w:rsidRPr="00566A2F">
        <w:rPr>
          <w:rFonts w:ascii="B Lotus" w:hint="cs"/>
          <w:rtl/>
        </w:rPr>
        <w:t xml:space="preserve">. </w:t>
      </w:r>
      <w:r w:rsidRPr="00566A2F">
        <w:rPr>
          <w:rFonts w:hint="cs"/>
          <w:rtl/>
        </w:rPr>
        <w:t>بنابراین چنین تصور می‌شود که حاکمان منعکس‌کننده و نمایندگان ارزش‌ها و اخلاقیات افراد تحت حکومت خود هستند</w:t>
      </w:r>
      <w:r w:rsidRPr="00566A2F">
        <w:rPr>
          <w:rFonts w:ascii="B Lotus" w:hint="cs"/>
          <w:rtl/>
        </w:rPr>
        <w:t xml:space="preserve">. </w:t>
      </w:r>
      <w:r w:rsidRPr="00566A2F">
        <w:rPr>
          <w:rFonts w:hint="cs"/>
          <w:rtl/>
        </w:rPr>
        <w:t>در این جوامع فساد به حیطة رفتار فردی تعریف می‌شود که برای حکومت کردن برگزیده شده است</w:t>
      </w:r>
      <w:r w:rsidRPr="00566A2F">
        <w:rPr>
          <w:rFonts w:ascii="B Lotus" w:hint="cs"/>
          <w:rtl/>
        </w:rPr>
        <w:t xml:space="preserve">. </w:t>
      </w:r>
      <w:r w:rsidRPr="00566A2F">
        <w:rPr>
          <w:rFonts w:hint="cs"/>
          <w:rtl/>
        </w:rPr>
        <w:t>از چنین حاکمی، این انتظار وجود ندارد که اصول و ضوابط اخلاقی را تعریف کند، بلکه انتظار می‌رود که صرفاً منطبق با هنجارهای رسمی و قانونی عمل کند</w:t>
      </w:r>
      <w:r w:rsidRPr="00566A2F">
        <w:rPr>
          <w:rFonts w:ascii="B Lotus" w:hint="cs"/>
          <w:rtl/>
        </w:rPr>
        <w:t xml:space="preserve">. </w:t>
      </w:r>
      <w:r w:rsidRPr="00566A2F">
        <w:rPr>
          <w:rFonts w:hint="cs"/>
          <w:rtl/>
        </w:rPr>
        <w:t>از این رو امروزه کانون بحث دربارة فساد رفتار افرادی چون سیاست</w:t>
      </w:r>
      <w:r>
        <w:rPr>
          <w:rFonts w:hint="cs"/>
          <w:rtl/>
        </w:rPr>
        <w:t>‌</w:t>
      </w:r>
      <w:r w:rsidRPr="00566A2F">
        <w:rPr>
          <w:rFonts w:hint="cs"/>
          <w:rtl/>
        </w:rPr>
        <w:t>مداران و مدیران است</w:t>
      </w:r>
      <w:r w:rsidRPr="00566A2F">
        <w:rPr>
          <w:rFonts w:ascii="B Lotus" w:hint="cs"/>
          <w:rtl/>
        </w:rPr>
        <w:t xml:space="preserve">. </w:t>
      </w:r>
      <w:r w:rsidRPr="00566A2F">
        <w:rPr>
          <w:rFonts w:hint="cs"/>
          <w:rtl/>
        </w:rPr>
        <w:t>اما نقش سیاست به این دلیل در تعریف فساد اهمیت می‌یابد که ارزش‌های سیاسی، نهادها و احزاب و رسانه‌های گروهی نقش مهمی در تعریف ارزش‌های جامعه و هنجا</w:t>
      </w:r>
      <w:r>
        <w:rPr>
          <w:rFonts w:hint="cs"/>
          <w:rtl/>
        </w:rPr>
        <w:t>ر</w:t>
      </w:r>
      <w:r w:rsidRPr="00566A2F">
        <w:rPr>
          <w:rFonts w:hint="cs"/>
          <w:rtl/>
        </w:rPr>
        <w:t>هایی که افراد در موقعیت‌های گوناگون قدرت باید مراعات کنند، ایفا می‌کند</w:t>
      </w:r>
      <w:r w:rsidRPr="00566A2F">
        <w:rPr>
          <w:rFonts w:ascii="B Lotus" w:hint="cs"/>
          <w:rtl/>
        </w:rPr>
        <w:t xml:space="preserve">. </w:t>
      </w:r>
      <w:r w:rsidRPr="00566A2F">
        <w:rPr>
          <w:rFonts w:hint="cs"/>
          <w:rtl/>
        </w:rPr>
        <w:t>همچنین این نها</w:t>
      </w:r>
      <w:r>
        <w:rPr>
          <w:rFonts w:hint="cs"/>
          <w:rtl/>
        </w:rPr>
        <w:t>د</w:t>
      </w:r>
      <w:r w:rsidRPr="00566A2F">
        <w:rPr>
          <w:rFonts w:hint="cs"/>
          <w:rtl/>
        </w:rPr>
        <w:t>ها به طراحی نظام‌های کنترل قدرت مبادرت می‌ورزند که محدودیت‌ها و قیود رفتار نخبگان سیاسی را تعیین می‌کند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39"/>
      </w:r>
      <w:r w:rsidRPr="001F23BE">
        <w:rPr>
          <w:rFonts w:hint="cs"/>
          <w:vertAlign w:val="superscript"/>
          <w:rtl/>
        </w:rPr>
        <w:t>)</w:t>
      </w:r>
    </w:p>
    <w:p w:rsidR="00147F05" w:rsidRPr="00CA2742" w:rsidRDefault="00147F05" w:rsidP="00147F05">
      <w:pPr>
        <w:ind w:firstLine="284"/>
        <w:jc w:val="both"/>
        <w:rPr>
          <w:rtl/>
        </w:rPr>
      </w:pPr>
      <w:r w:rsidRPr="00CA2742">
        <w:rPr>
          <w:rFonts w:hint="cs"/>
          <w:rtl/>
        </w:rPr>
        <w:t>رفیع پور(1376)، در تبیین علل گسترش فساد در ایران به فرایند علّی متغیرهای به هم پیوسته</w:t>
      </w:r>
      <w:r>
        <w:rPr>
          <w:rFonts w:hint="cs"/>
          <w:rtl/>
        </w:rPr>
        <w:t>‌</w:t>
      </w:r>
      <w:r w:rsidRPr="00CA2742">
        <w:rPr>
          <w:rFonts w:hint="cs"/>
          <w:rtl/>
        </w:rPr>
        <w:t>ای اشاره می</w:t>
      </w:r>
      <w:r>
        <w:rPr>
          <w:rFonts w:hint="cs"/>
          <w:rtl/>
        </w:rPr>
        <w:t>‌</w:t>
      </w:r>
      <w:r w:rsidRPr="00CA2742">
        <w:rPr>
          <w:rFonts w:hint="cs"/>
          <w:rtl/>
        </w:rPr>
        <w:t xml:space="preserve">کند که به تدریج و در تعامل با یکدیگر، فساد را تشدید </w:t>
      </w:r>
      <w:r w:rsidRPr="00CA2742">
        <w:rPr>
          <w:rFonts w:hint="cs"/>
          <w:rtl/>
        </w:rPr>
        <w:lastRenderedPageBreak/>
        <w:t>نموده و ریشه های نظام اجتماعی را تخریب می</w:t>
      </w:r>
      <w:r>
        <w:rPr>
          <w:rFonts w:hint="cs"/>
          <w:rtl/>
        </w:rPr>
        <w:t>‌</w:t>
      </w:r>
      <w:r w:rsidRPr="00CA2742">
        <w:rPr>
          <w:rFonts w:hint="cs"/>
          <w:rtl/>
        </w:rPr>
        <w:t xml:space="preserve">کنند. وی می نویسد: «... در شرایطی که :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نابرابری در جامعه زیاد شود و</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ثروت با ارزش شود و ارزش</w:t>
      </w:r>
      <w:r>
        <w:rPr>
          <w:rFonts w:cs="B Lotus" w:hint="cs"/>
          <w:sz w:val="28"/>
          <w:szCs w:val="28"/>
          <w:rtl/>
        </w:rPr>
        <w:t>‌</w:t>
      </w:r>
      <w:r w:rsidRPr="00CA2742">
        <w:rPr>
          <w:rFonts w:cs="B Lotus" w:hint="cs"/>
          <w:sz w:val="28"/>
          <w:szCs w:val="28"/>
          <w:rtl/>
        </w:rPr>
        <w:t>های مادی جامعه را فراگیرد ( = تغییر ارزش</w:t>
      </w:r>
      <w:r>
        <w:rPr>
          <w:rFonts w:cs="B Lotus" w:hint="cs"/>
          <w:sz w:val="28"/>
          <w:szCs w:val="28"/>
          <w:rtl/>
        </w:rPr>
        <w:t>‌</w:t>
      </w:r>
      <w:r w:rsidRPr="00CA2742">
        <w:rPr>
          <w:rFonts w:cs="B Lotus" w:hint="cs"/>
          <w:sz w:val="28"/>
          <w:szCs w:val="28"/>
          <w:rtl/>
        </w:rPr>
        <w:t>ها)،</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 xml:space="preserve">اقدامات (تبلیغات، واردات و ...) در جهت ایجاد نیازهای جدید در جامعه صورت گیرد و سطح نیازها افزایش یابد و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 xml:space="preserve">درآمدها کفاف ارضای نیازها را ندهد و یا بدتر از آن کاهش یابند و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وقتی که راه</w:t>
      </w:r>
      <w:r>
        <w:rPr>
          <w:rFonts w:cs="B Lotus" w:hint="cs"/>
          <w:sz w:val="28"/>
          <w:szCs w:val="28"/>
          <w:rtl/>
        </w:rPr>
        <w:t>‌</w:t>
      </w:r>
      <w:r w:rsidRPr="00CA2742">
        <w:rPr>
          <w:rFonts w:cs="B Lotus" w:hint="cs"/>
          <w:sz w:val="28"/>
          <w:szCs w:val="28"/>
          <w:rtl/>
        </w:rPr>
        <w:t xml:space="preserve">های مشروع رسیدن به هدف مسدود باشد و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کنترل</w:t>
      </w:r>
      <w:r>
        <w:rPr>
          <w:rFonts w:cs="B Lotus" w:hint="cs"/>
          <w:sz w:val="28"/>
          <w:szCs w:val="28"/>
          <w:rtl/>
        </w:rPr>
        <w:t>‌</w:t>
      </w:r>
      <w:r w:rsidRPr="00CA2742">
        <w:rPr>
          <w:rFonts w:cs="B Lotus" w:hint="cs"/>
          <w:sz w:val="28"/>
          <w:szCs w:val="28"/>
          <w:rtl/>
        </w:rPr>
        <w:t>های درونی (مذهب، پایندی</w:t>
      </w:r>
      <w:r>
        <w:rPr>
          <w:rFonts w:cs="B Lotus" w:hint="cs"/>
          <w:sz w:val="28"/>
          <w:szCs w:val="28"/>
          <w:rtl/>
        </w:rPr>
        <w:t>‌</w:t>
      </w:r>
      <w:r w:rsidRPr="00CA2742">
        <w:rPr>
          <w:rFonts w:cs="B Lotus" w:hint="cs"/>
          <w:sz w:val="28"/>
          <w:szCs w:val="28"/>
          <w:rtl/>
        </w:rPr>
        <w:t xml:space="preserve">ها و تعهدات اخلاقی ) و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کنترل</w:t>
      </w:r>
      <w:r>
        <w:rPr>
          <w:rFonts w:cs="B Lotus" w:hint="cs"/>
          <w:sz w:val="28"/>
          <w:szCs w:val="28"/>
          <w:rtl/>
        </w:rPr>
        <w:t>‌</w:t>
      </w:r>
      <w:r w:rsidRPr="00CA2742">
        <w:rPr>
          <w:rFonts w:cs="B Lotus" w:hint="cs"/>
          <w:sz w:val="28"/>
          <w:szCs w:val="28"/>
          <w:rtl/>
        </w:rPr>
        <w:t xml:space="preserve">های بیرونی ( نیروی انتظامی و قضائی ) تضعیف شوند،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انواع انحرافات و کارهای خلاف گسترش یافته و به هنجار تبدیل می</w:t>
      </w:r>
      <w:r>
        <w:rPr>
          <w:rFonts w:cs="B Lotus" w:hint="cs"/>
          <w:sz w:val="28"/>
          <w:szCs w:val="28"/>
          <w:rtl/>
        </w:rPr>
        <w:t>‌</w:t>
      </w:r>
      <w:r w:rsidRPr="00CA2742">
        <w:rPr>
          <w:rFonts w:cs="B Lotus" w:hint="cs"/>
          <w:sz w:val="28"/>
          <w:szCs w:val="28"/>
          <w:rtl/>
        </w:rPr>
        <w:t>شوند و تمام شئون جامعه را (از جمله نیروهای کنترل کننده را ) فرا</w:t>
      </w:r>
      <w:r>
        <w:rPr>
          <w:rFonts w:cs="B Lotus" w:hint="cs"/>
          <w:sz w:val="28"/>
          <w:szCs w:val="28"/>
          <w:rtl/>
        </w:rPr>
        <w:t xml:space="preserve"> </w:t>
      </w:r>
      <w:r w:rsidRPr="00CA2742">
        <w:rPr>
          <w:rFonts w:cs="B Lotus" w:hint="cs"/>
          <w:sz w:val="28"/>
          <w:szCs w:val="28"/>
          <w:rtl/>
        </w:rPr>
        <w:t>می</w:t>
      </w:r>
      <w:r>
        <w:rPr>
          <w:rFonts w:cs="B Lotus" w:hint="cs"/>
          <w:sz w:val="28"/>
          <w:szCs w:val="28"/>
          <w:rtl/>
        </w:rPr>
        <w:t>‌</w:t>
      </w:r>
      <w:r w:rsidRPr="00CA2742">
        <w:rPr>
          <w:rFonts w:cs="B Lotus" w:hint="cs"/>
          <w:sz w:val="28"/>
          <w:szCs w:val="28"/>
          <w:rtl/>
        </w:rPr>
        <w:t xml:space="preserve">گیرند و </w:t>
      </w:r>
    </w:p>
    <w:p w:rsidR="00147F05" w:rsidRPr="00CA2742" w:rsidRDefault="00147F05" w:rsidP="00147F05">
      <w:pPr>
        <w:pStyle w:val="ListParagraph"/>
        <w:numPr>
          <w:ilvl w:val="0"/>
          <w:numId w:val="1"/>
        </w:numPr>
        <w:bidi/>
        <w:jc w:val="both"/>
        <w:rPr>
          <w:rFonts w:cs="B Lotus"/>
          <w:sz w:val="28"/>
          <w:szCs w:val="28"/>
          <w:rtl/>
        </w:rPr>
      </w:pPr>
      <w:r w:rsidRPr="00CA2742">
        <w:rPr>
          <w:rFonts w:cs="B Lotus" w:hint="cs"/>
          <w:sz w:val="28"/>
          <w:szCs w:val="28"/>
          <w:rtl/>
        </w:rPr>
        <w:t>در نتیجه ریش</w:t>
      </w:r>
      <w:r>
        <w:rPr>
          <w:rFonts w:cs="B Lotus" w:hint="cs"/>
          <w:sz w:val="28"/>
          <w:szCs w:val="28"/>
          <w:rtl/>
        </w:rPr>
        <w:t>ه‌</w:t>
      </w:r>
      <w:r w:rsidRPr="00CA2742">
        <w:rPr>
          <w:rFonts w:cs="B Lotus" w:hint="cs"/>
          <w:sz w:val="28"/>
          <w:szCs w:val="28"/>
          <w:rtl/>
        </w:rPr>
        <w:t>های نظام اجتماعی را می</w:t>
      </w:r>
      <w:r>
        <w:rPr>
          <w:rFonts w:cs="B Lotus" w:hint="cs"/>
          <w:sz w:val="28"/>
          <w:szCs w:val="28"/>
          <w:rtl/>
        </w:rPr>
        <w:t>‌</w:t>
      </w:r>
      <w:r w:rsidRPr="00CA2742">
        <w:rPr>
          <w:rFonts w:cs="B Lotus" w:hint="cs"/>
          <w:sz w:val="28"/>
          <w:szCs w:val="28"/>
          <w:rtl/>
        </w:rPr>
        <w:t xml:space="preserve">خورند. </w:t>
      </w:r>
    </w:p>
    <w:p w:rsidR="00147F05" w:rsidRPr="00CA2742" w:rsidRDefault="00147F05" w:rsidP="00147F05">
      <w:pPr>
        <w:ind w:firstLine="284"/>
        <w:jc w:val="both"/>
        <w:rPr>
          <w:rtl/>
        </w:rPr>
      </w:pPr>
      <w:r w:rsidRPr="00CA2742">
        <w:rPr>
          <w:rFonts w:hint="cs"/>
          <w:rtl/>
        </w:rPr>
        <w:t>تحت این شرایط پایه</w:t>
      </w:r>
      <w:r>
        <w:rPr>
          <w:rFonts w:hint="cs"/>
          <w:rtl/>
        </w:rPr>
        <w:t>‌</w:t>
      </w:r>
      <w:r w:rsidRPr="00CA2742">
        <w:rPr>
          <w:rFonts w:hint="cs"/>
          <w:rtl/>
        </w:rPr>
        <w:t>های اخلاق اجتماعی متزلزل و هر نوع کوششی در جهت توسعه اقتصادی بی</w:t>
      </w:r>
      <w:r>
        <w:rPr>
          <w:rFonts w:hint="cs"/>
          <w:rtl/>
        </w:rPr>
        <w:t>‌</w:t>
      </w:r>
      <w:r w:rsidRPr="00CA2742">
        <w:rPr>
          <w:rFonts w:hint="cs"/>
          <w:rtl/>
        </w:rPr>
        <w:t>نتیجه می</w:t>
      </w:r>
      <w:r>
        <w:rPr>
          <w:rFonts w:hint="cs"/>
          <w:rtl/>
        </w:rPr>
        <w:t>‌</w:t>
      </w:r>
      <w:r w:rsidRPr="00CA2742">
        <w:rPr>
          <w:rFonts w:hint="cs"/>
          <w:rtl/>
        </w:rPr>
        <w:t xml:space="preserve">شود. </w:t>
      </w:r>
      <w:r w:rsidRPr="00CA2742">
        <w:rPr>
          <w:rFonts w:hint="cs"/>
          <w:vertAlign w:val="superscript"/>
          <w:rtl/>
        </w:rPr>
        <w:t>(</w:t>
      </w:r>
      <w:r w:rsidRPr="00CA2742">
        <w:rPr>
          <w:vertAlign w:val="superscript"/>
          <w:rtl/>
        </w:rPr>
        <w:endnoteReference w:id="40"/>
      </w:r>
      <w:r w:rsidRPr="00CA2742">
        <w:rPr>
          <w:rFonts w:hint="cs"/>
          <w:vertAlign w:val="superscript"/>
          <w:rtl/>
        </w:rPr>
        <w:t>)</w:t>
      </w:r>
    </w:p>
    <w:p w:rsidR="00147F05" w:rsidRPr="00CA2742" w:rsidRDefault="00147F05" w:rsidP="00147F05">
      <w:pPr>
        <w:ind w:firstLine="284"/>
        <w:jc w:val="both"/>
        <w:rPr>
          <w:rtl/>
        </w:rPr>
      </w:pPr>
    </w:p>
    <w:p w:rsidR="00147F05" w:rsidRDefault="00147F05" w:rsidP="00147F05">
      <w:pPr>
        <w:ind w:firstLine="284"/>
        <w:jc w:val="both"/>
        <w:rPr>
          <w:rFonts w:ascii="B Lotus"/>
          <w:rtl/>
        </w:rPr>
      </w:pPr>
    </w:p>
    <w:p w:rsidR="00147F05" w:rsidRPr="0086773E" w:rsidRDefault="00147F05" w:rsidP="00147F05">
      <w:pPr>
        <w:pStyle w:val="Heading1"/>
        <w:ind w:firstLine="284"/>
        <w:rPr>
          <w:rFonts w:cs="B Lotus"/>
          <w:rtl/>
        </w:rPr>
      </w:pPr>
      <w:r w:rsidRPr="0086773E">
        <w:rPr>
          <w:rFonts w:cs="B Lotus" w:hint="cs"/>
          <w:rtl/>
        </w:rPr>
        <w:t>پیامدهای فساد</w:t>
      </w:r>
    </w:p>
    <w:p w:rsidR="00147F05" w:rsidRDefault="00147F05" w:rsidP="00147F05">
      <w:pPr>
        <w:ind w:firstLine="284"/>
        <w:jc w:val="both"/>
        <w:rPr>
          <w:b w:val="0"/>
          <w:bCs w:val="0"/>
          <w:rtl/>
        </w:rPr>
      </w:pPr>
      <w:r>
        <w:rPr>
          <w:rFonts w:hint="cs"/>
          <w:b w:val="0"/>
          <w:rtl/>
        </w:rPr>
        <w:t xml:space="preserve">1ـ بخش‌های ثروتمندتر جامعه از وجود و شیوع این فساد سود می‌برند و هزینه‌های این فساد (پرداخت‌هایی که صورت می‌گیرد) به بخش‌های فقیرتر جامعه </w:t>
      </w:r>
      <w:r>
        <w:rPr>
          <w:rFonts w:hint="cs"/>
          <w:b w:val="0"/>
          <w:rtl/>
        </w:rPr>
        <w:lastRenderedPageBreak/>
        <w:t xml:space="preserve">تحمیل می‌گردد. </w:t>
      </w:r>
      <w:r w:rsidRPr="001F23BE">
        <w:rPr>
          <w:rFonts w:hint="cs"/>
          <w:b w:val="0"/>
          <w:vertAlign w:val="superscript"/>
          <w:rtl/>
        </w:rPr>
        <w:t>(</w:t>
      </w:r>
      <w:r w:rsidRPr="001F23BE">
        <w:rPr>
          <w:rStyle w:val="EndnoteReference"/>
          <w:b w:val="0"/>
          <w:rtl/>
        </w:rPr>
        <w:endnoteReference w:id="41"/>
      </w:r>
      <w:r w:rsidRPr="001F23BE">
        <w:rPr>
          <w:rFonts w:hint="cs"/>
          <w:b w:val="0"/>
          <w:vertAlign w:val="superscript"/>
          <w:rtl/>
        </w:rPr>
        <w:t>)</w:t>
      </w:r>
      <w:r>
        <w:rPr>
          <w:rFonts w:hint="cs"/>
          <w:b w:val="0"/>
          <w:rtl/>
        </w:rPr>
        <w:t xml:space="preserve"> از این رو وجود و شیوع فساد اقتصادی در جامعه مانعی جدّی بر سر راه عدالت اقتصادی ـ اجتماعی است و موجبات تعمیق شکاف طبقاتی می‌گردد.</w:t>
      </w:r>
    </w:p>
    <w:p w:rsidR="00147F05" w:rsidRDefault="00147F05" w:rsidP="00147F05">
      <w:pPr>
        <w:ind w:firstLine="284"/>
        <w:jc w:val="both"/>
        <w:rPr>
          <w:b w:val="0"/>
          <w:bCs w:val="0"/>
          <w:rtl/>
        </w:rPr>
      </w:pPr>
      <w:r>
        <w:rPr>
          <w:rFonts w:hint="cs"/>
          <w:b w:val="0"/>
          <w:rtl/>
        </w:rPr>
        <w:t>2 ـ تحمل فساد اقتصادی و اداری و تداوم آن باعث کاهش اعتبار اجتماعی و حیثیت نظام سیاسی و اداری و از دست رفتن اعتماد و احترام مردم نسبت به نهادهای حکومتی و دستگاه اداری و سازمان‌های اقتصادی می‌شود. همچنین احترام و حیثیت دستگاه قانون‌گذاری را در جامعه کاهش می‌دهد و بیگانگی و فاصلة بین مردم و حکومت را افزایش می‌دهد. تداوم چنین وضعی بحران‌های سیاسی را که عمده‌ترین آن بحران مشروعیت و ناکارآمد</w:t>
      </w:r>
      <w:r w:rsidRPr="004B7E21">
        <w:rPr>
          <w:rFonts w:hint="cs"/>
          <w:b w:val="0"/>
          <w:rtl/>
        </w:rPr>
        <w:t xml:space="preserve">ی است برای حکومت به دنبال داشته </w:t>
      </w:r>
      <w:r>
        <w:rPr>
          <w:rFonts w:hint="cs"/>
          <w:b w:val="0"/>
          <w:rtl/>
        </w:rPr>
        <w:t xml:space="preserve">و زمینه‌های ظهور شورش‌ها و جنبش‌های اجتماعی را فراهم می‌نماید. </w:t>
      </w:r>
    </w:p>
    <w:p w:rsidR="00147F05" w:rsidRDefault="00147F05" w:rsidP="00147F05">
      <w:pPr>
        <w:ind w:firstLine="284"/>
        <w:jc w:val="both"/>
        <w:rPr>
          <w:b w:val="0"/>
          <w:bCs w:val="0"/>
          <w:rtl/>
        </w:rPr>
      </w:pPr>
      <w:r>
        <w:rPr>
          <w:rFonts w:hint="cs"/>
          <w:b w:val="0"/>
          <w:rtl/>
        </w:rPr>
        <w:t>3 ـ تداوم و شیوع مفاسد سیاسی ـ اداری و اقتصادی موجب از بین رفتن قبح فساد و اعمال غیرقانونی و ناهنجاری‌های مرتبط با آن شده و تخلفات از هنجارها را به امری بدیهی و پذیرفته شده تبدیل می‌نماید. در چنین حالتی اصلاح جامعه و تدارک برنامه‌های مقابله با فساد بسیار دشوار خواهد شد.</w:t>
      </w:r>
    </w:p>
    <w:p w:rsidR="00147F05" w:rsidRDefault="00147F05" w:rsidP="00147F05">
      <w:pPr>
        <w:ind w:firstLine="284"/>
        <w:jc w:val="both"/>
        <w:rPr>
          <w:b w:val="0"/>
          <w:bCs w:val="0"/>
          <w:rtl/>
        </w:rPr>
      </w:pPr>
      <w:r>
        <w:rPr>
          <w:rFonts w:hint="cs"/>
          <w:b w:val="0"/>
          <w:rtl/>
        </w:rPr>
        <w:t>4 ـ شیوع و رواج انواع مفاسد سیاسی ـ اداری و اقتصادی فشار سنگینی بر افراد سالم، متعهد و مسؤول وارد می‌نماید و نهادها و مراجع تربیتی و آموزشی را که خواهان انتقال ارزش‌ها و هنجارها و اجتماعی کردن نسل‌های جدید به منظور رعایت و احترام به این ارزش‌ها و هنجارها هستند، با یأس و سرخوردگی مواجه می‌نماید. در چنین جامعه‌ای ارزش‌محوری پول خواهد بود که راه‌های تحصیل غیرمجاز آن فراهم است و در چنین حالتی میدان برای عمل فرصت‌طلبان فراخ بوده و زمینه‌های رشد و شکوفایی استعدادهای خلاق و سالم و کمالات و فضائل انسانی به شدت تنگ و محدود خواهد شد.</w:t>
      </w:r>
    </w:p>
    <w:p w:rsidR="00147F05" w:rsidRDefault="00147F05" w:rsidP="00147F05">
      <w:pPr>
        <w:ind w:firstLine="284"/>
        <w:jc w:val="both"/>
        <w:rPr>
          <w:b w:val="0"/>
          <w:rtl/>
        </w:rPr>
      </w:pPr>
    </w:p>
    <w:p w:rsidR="00147F05" w:rsidRPr="0086773E" w:rsidRDefault="00147F05" w:rsidP="00147F05">
      <w:pPr>
        <w:pStyle w:val="Heading1"/>
        <w:ind w:firstLine="284"/>
        <w:rPr>
          <w:rFonts w:cs="B Lotus"/>
          <w:rtl/>
        </w:rPr>
      </w:pPr>
      <w:r w:rsidRPr="0086773E">
        <w:rPr>
          <w:rFonts w:cs="B Lotus" w:hint="cs"/>
          <w:rtl/>
        </w:rPr>
        <w:t>وضعیت فساد اداری در ایران</w:t>
      </w:r>
    </w:p>
    <w:p w:rsidR="00147F05" w:rsidRDefault="00147F05" w:rsidP="00147F05">
      <w:pPr>
        <w:ind w:firstLine="284"/>
        <w:jc w:val="both"/>
        <w:rPr>
          <w:b w:val="0"/>
          <w:bCs w:val="0"/>
          <w:rtl/>
        </w:rPr>
      </w:pPr>
      <w:r>
        <w:rPr>
          <w:rFonts w:hint="cs"/>
          <w:rtl/>
        </w:rPr>
        <w:t xml:space="preserve">نگاهی به تاریخ سیاسی و اجتماعی ایران حکایت از این دارد که فساد سیاسی ـ اداری همواره جزء لاینفک دستگاه‌های دیوانسالار‌ی ایران بوده است. وجود سیستم خرید و فروش مشاغل و مقامات رسمی، به مقاطعه دادن سازمان‌های اداری در مقابل استفاده از درآمد آنها، به مقاطعه دادن عواید اراضی کشاورزی دولتی یا درآمدهای مالیاتی آنها به جای پرداخت حقوق رسمی و منظم به مقامات اداری، جدا نبودن منابع مالی اداری و شخصی، نبود یک سیستم منظم پرداخت حقوق و پاداش در دیوانسالاری دولتی و به تعویق افتادن حقوق کارمندان، افراد لشکری و پلیس در بسیاری موارد حتی به مدت یکسال و یا بیشتر. </w:t>
      </w:r>
      <w:r w:rsidRPr="001F23BE">
        <w:rPr>
          <w:rFonts w:hint="cs"/>
          <w:vertAlign w:val="superscript"/>
          <w:rtl/>
        </w:rPr>
        <w:t>(</w:t>
      </w:r>
      <w:r w:rsidRPr="001F23BE">
        <w:rPr>
          <w:rStyle w:val="EndnoteReference"/>
          <w:rtl/>
        </w:rPr>
        <w:endnoteReference w:id="42"/>
      </w:r>
      <w:r w:rsidRPr="001F23BE">
        <w:rPr>
          <w:rFonts w:hint="cs"/>
          <w:vertAlign w:val="superscript"/>
          <w:rtl/>
        </w:rPr>
        <w:t>)</w:t>
      </w:r>
      <w:r>
        <w:rPr>
          <w:rFonts w:hint="cs"/>
          <w:rtl/>
        </w:rPr>
        <w:t xml:space="preserve"> برخی از مهم‌ترین علل و زمینه‌هایی بود که فساد و به ویژه دریافت رشوه را به امری رایج در نظام سیاسی ـ اداری ایران تبدیل کرده بود.</w:t>
      </w:r>
    </w:p>
    <w:p w:rsidR="00147F05" w:rsidRDefault="00147F05" w:rsidP="00147F05">
      <w:pPr>
        <w:ind w:firstLine="284"/>
        <w:jc w:val="both"/>
        <w:rPr>
          <w:b w:val="0"/>
          <w:bCs w:val="0"/>
          <w:rtl/>
        </w:rPr>
      </w:pPr>
      <w:r>
        <w:rPr>
          <w:rFonts w:hint="cs"/>
          <w:rtl/>
        </w:rPr>
        <w:t xml:space="preserve">  صبوری یکی از مهم‌ترین اشکال فساد را در ایران و نظام‌های اداری آن رشوه می‌داند:</w:t>
      </w:r>
    </w:p>
    <w:p w:rsidR="00147F05" w:rsidRDefault="00147F05" w:rsidP="00147F05">
      <w:pPr>
        <w:ind w:firstLine="284"/>
        <w:jc w:val="both"/>
        <w:rPr>
          <w:b w:val="0"/>
          <w:bCs w:val="0"/>
          <w:rtl/>
        </w:rPr>
      </w:pPr>
      <w:r>
        <w:rPr>
          <w:rFonts w:hint="cs"/>
          <w:rtl/>
        </w:rPr>
        <w:t>«یکی از اشکال مهم و رایج فساد اداری و اقتصادی رشوه‌خواری است. در دستگاه اداری کشور ما هرگاه که فساد اداری گسترش می‌یابد رشوه‌خواری رایج‌ترین شکل آن است. مأموران حکومتی همیشه زندگی خود را به میزان قابل ملاحظه‌ای از رشوه‌هایی که می‌گرفته‌اند تأمین می‌کردند و به همین دلیل مردم سعی می‌کردند تا آ</w:t>
      </w:r>
      <w:r w:rsidRPr="00F26D68">
        <w:rPr>
          <w:rFonts w:hint="cs"/>
          <w:rtl/>
        </w:rPr>
        <w:t xml:space="preserve">نجا که ممکن است سروکارشان به سازمان‌های اداری دولت نیفتد، زیرا مأموران </w:t>
      </w:r>
      <w:r>
        <w:rPr>
          <w:rFonts w:hint="cs"/>
          <w:rtl/>
        </w:rPr>
        <w:t xml:space="preserve">حکومتی از اختلافات و دعواهای میان افراد سوءاستفاده می‌کردند و هر دو طرف دعوا را به اصطلاح سرکیسه می‌کردند، به ویژه در زمینة وصول </w:t>
      </w:r>
      <w:r>
        <w:rPr>
          <w:rFonts w:hint="cs"/>
          <w:rtl/>
        </w:rPr>
        <w:lastRenderedPageBreak/>
        <w:t xml:space="preserve">مالیات‌ها که همیشه مالیات‌ها بر افراد طبقات و قشرهای پایین‌تر جامعه تحمیل گردیده و متنفذان و قدرتمندان از زیربار مالیات شانه خالی می‌کردند. </w:t>
      </w:r>
      <w:r w:rsidRPr="00DA345F">
        <w:rPr>
          <w:rFonts w:hint="cs"/>
          <w:vertAlign w:val="superscript"/>
          <w:rtl/>
        </w:rPr>
        <w:t>(</w:t>
      </w:r>
      <w:r w:rsidRPr="00DA345F">
        <w:rPr>
          <w:rStyle w:val="EndnoteReference"/>
          <w:rtl/>
        </w:rPr>
        <w:endnoteReference w:id="43"/>
      </w:r>
      <w:r w:rsidRPr="00DA345F">
        <w:rPr>
          <w:rFonts w:hint="cs"/>
          <w:vertAlign w:val="superscript"/>
          <w:rtl/>
        </w:rPr>
        <w:t>)</w:t>
      </w:r>
    </w:p>
    <w:p w:rsidR="00147F05" w:rsidRDefault="00147F05" w:rsidP="00147F05">
      <w:pPr>
        <w:ind w:firstLine="284"/>
        <w:jc w:val="both"/>
        <w:rPr>
          <w:b w:val="0"/>
          <w:bCs w:val="0"/>
          <w:rtl/>
        </w:rPr>
      </w:pPr>
      <w:r>
        <w:rPr>
          <w:rFonts w:hint="cs"/>
          <w:rtl/>
        </w:rPr>
        <w:t xml:space="preserve"> در اواخر دوره قاجار تلاش‌هایی برای مبارزه با فساد و اعمال اصلاحات اداری صورت پذیرفت و در دورة صدارت میرزا حسین‌خان مشیرالدوله معروف به سپهسالار اعظم، به منظور مبارزه با رشوه‌خواری بخش‌نامه‌هایی به کارکنان بوروکراسی دولتی و حکوت‌های محلی ولایات صادر شد. عبدالله مستوفی مؤلف تاریخ اجتماعی و اداری دورة قاجار که خود از بوروکرات‌های بلندپایه بوده </w:t>
      </w:r>
      <w:r w:rsidRPr="00546A53">
        <w:rPr>
          <w:rFonts w:hint="cs"/>
          <w:rtl/>
        </w:rPr>
        <w:t>است در این مورد می</w:t>
      </w:r>
      <w:r>
        <w:rPr>
          <w:rFonts w:hint="cs"/>
          <w:rtl/>
        </w:rPr>
        <w:t>‌</w:t>
      </w:r>
      <w:r w:rsidRPr="00546A53">
        <w:rPr>
          <w:rFonts w:hint="cs"/>
          <w:rtl/>
        </w:rPr>
        <w:t xml:space="preserve">نویسد: «در این زمان </w:t>
      </w:r>
      <w:r>
        <w:rPr>
          <w:rFonts w:hint="cs"/>
          <w:rtl/>
        </w:rPr>
        <w:t xml:space="preserve">شاه و صدراعظم دست به اصلاحات اداری هم زدند که از سال 1268 که امیرنظام از کار خارج شده بود تا این تاریخ که بیست و یکسال از آن گذشته بود چنین اقدامات و احکام دستوراتی سابقه نداشت.» </w:t>
      </w:r>
      <w:r w:rsidRPr="00DA345F">
        <w:rPr>
          <w:rFonts w:hint="cs"/>
          <w:vertAlign w:val="superscript"/>
          <w:rtl/>
        </w:rPr>
        <w:t>(</w:t>
      </w:r>
      <w:r w:rsidRPr="00DA345F">
        <w:rPr>
          <w:rStyle w:val="EndnoteReference"/>
          <w:rtl/>
        </w:rPr>
        <w:endnoteReference w:id="44"/>
      </w:r>
      <w:r w:rsidRPr="00DA345F">
        <w:rPr>
          <w:rFonts w:hint="cs"/>
          <w:vertAlign w:val="superscript"/>
          <w:rtl/>
        </w:rPr>
        <w:t>)</w:t>
      </w:r>
      <w:r>
        <w:rPr>
          <w:rFonts w:hint="cs"/>
          <w:rtl/>
        </w:rPr>
        <w:t xml:space="preserve"> اما این اقدامات و اصلاحات نیز بی‌نتیجه بود و نتوانست مانع گستردگی فساد اداری شود. مستوفی علت آن را منافع مقامات بالای سیاسی و اداری می‌داند و معتقد است که شاه کنترل چندانی بر آنها نداشته و بسیاری از دستورات او حتی احکام نظامی اجرا نمی‌شد و مقامات بالا دستور شاه را هم به ظاهرسازی برگذار می‌کردند. </w:t>
      </w:r>
      <w:r w:rsidRPr="00DA345F">
        <w:rPr>
          <w:rFonts w:hint="cs"/>
          <w:vertAlign w:val="superscript"/>
          <w:rtl/>
        </w:rPr>
        <w:t>(</w:t>
      </w:r>
      <w:r w:rsidRPr="00DA345F">
        <w:rPr>
          <w:rStyle w:val="EndnoteReference"/>
          <w:rtl/>
        </w:rPr>
        <w:endnoteReference w:id="45"/>
      </w:r>
      <w:r w:rsidRPr="00DA345F">
        <w:rPr>
          <w:rFonts w:hint="cs"/>
          <w:vertAlign w:val="superscript"/>
          <w:rtl/>
        </w:rPr>
        <w:t>)</w:t>
      </w:r>
    </w:p>
    <w:p w:rsidR="00147F05" w:rsidRDefault="00147F05" w:rsidP="00147F05">
      <w:pPr>
        <w:ind w:firstLine="284"/>
        <w:jc w:val="both"/>
        <w:rPr>
          <w:b w:val="0"/>
          <w:bCs w:val="0"/>
          <w:rtl/>
        </w:rPr>
      </w:pPr>
      <w:r>
        <w:rPr>
          <w:rFonts w:hint="cs"/>
          <w:rtl/>
        </w:rPr>
        <w:t>كاتوزيان در خصوص فساد در دورة رضا شاه پهلوی می‌نویسد:</w:t>
      </w:r>
    </w:p>
    <w:p w:rsidR="00147F05" w:rsidRDefault="00147F05" w:rsidP="00147F05">
      <w:pPr>
        <w:ind w:firstLine="284"/>
        <w:jc w:val="both"/>
        <w:rPr>
          <w:rtl/>
        </w:rPr>
      </w:pPr>
      <w:r>
        <w:rPr>
          <w:rFonts w:hint="cs"/>
          <w:rtl/>
        </w:rPr>
        <w:t>«در دوره رضا شاه فساد اداری نه تنها در مقایسه با دورة قاجار بلکه در مقایسه با دوره‌های بعدی که دولت مدرن و بوروکراسی مدرن بسیار توسعه‌یافته است،‌ بسیار محدود بوده است. وی با جمع‌بندی نتایج پژوهش‌های مختلف در این باره می‌نویسد: پژوهشگران معمولاً محدود بودن فساد اداری را در این دوره ناشی از سه عامل دانسته‌اند:</w:t>
      </w:r>
    </w:p>
    <w:p w:rsidR="00147F05" w:rsidRDefault="00147F05" w:rsidP="00147F05">
      <w:pPr>
        <w:ind w:firstLine="284"/>
        <w:jc w:val="both"/>
        <w:rPr>
          <w:b w:val="0"/>
          <w:bCs w:val="0"/>
          <w:rtl/>
        </w:rPr>
      </w:pPr>
      <w:r>
        <w:rPr>
          <w:rFonts w:hint="cs"/>
          <w:rtl/>
        </w:rPr>
        <w:t xml:space="preserve">1) جامعة ایران هنوز فقیر بود و به یک کشور ثروتمند نفتی با میلیاردها دلار درآمد سالانة حاصل از فروش نفت خام تبدیل نشده بود. در این دوره بزرگ‌ترین </w:t>
      </w:r>
      <w:r>
        <w:rPr>
          <w:rFonts w:hint="cs"/>
          <w:rtl/>
        </w:rPr>
        <w:lastRenderedPageBreak/>
        <w:t>طرح‌های صنعتی و اقتصادی با استفاده از درآمدهای حاصل از صادرات کالاهای کشاورزی و مالیات‌هایی که از مردم و شرکت‌های خصوصی دریافت می‌گردید، اجرا شد. بزرگ‌ترین مؤسسه اقتصادی ایران در این دوره یعنی راه‌آهن سراسری با مالیاتی که بر چای و قند و شکر وضع شد احداث گردید.</w:t>
      </w:r>
    </w:p>
    <w:p w:rsidR="00147F05" w:rsidRDefault="00147F05" w:rsidP="00147F05">
      <w:pPr>
        <w:ind w:firstLine="284"/>
        <w:jc w:val="both"/>
        <w:rPr>
          <w:b w:val="0"/>
          <w:bCs w:val="0"/>
          <w:rtl/>
        </w:rPr>
      </w:pPr>
      <w:r>
        <w:rPr>
          <w:rFonts w:hint="cs"/>
          <w:rtl/>
        </w:rPr>
        <w:t>عامل دوم ایجاد دولت مدرن بود. دولت بر پایة الگوی مدرن اروپایی بازسازی شد. مدرنیزه کردن دولت به از میان رفتن برخی از شیوه‌های رایج فساد اداری که تا زمان انقلاب مشروطیت آشکارا اعمال می‌گردید کمک کرد. اگرچه خرید و فروش مناصب اداری پس از انقلاب مشروطیت ملغا گردید، اما شکل‌های دیگری از فساد که در دورة قاجار رایج بود، حتی پس از انقلاب مشروطیت استمرار یافت و پس از ایجاد دولت مدرن و بوروکراسی نوین در دوره قاجار رضا شاه پایان یافت.</w:t>
      </w:r>
    </w:p>
    <w:p w:rsidR="00147F05" w:rsidRPr="00284720" w:rsidRDefault="00147F05" w:rsidP="00147F05">
      <w:pPr>
        <w:ind w:firstLine="284"/>
        <w:jc w:val="both"/>
        <w:rPr>
          <w:b w:val="0"/>
          <w:bCs w:val="0"/>
          <w:vertAlign w:val="superscript"/>
          <w:rtl/>
        </w:rPr>
      </w:pPr>
      <w:r>
        <w:rPr>
          <w:rFonts w:hint="cs"/>
          <w:rtl/>
        </w:rPr>
        <w:t xml:space="preserve">عامل سوم نگرش شخص رضا شاه نسبت به فساد اداری بود. او در این زمینه بسیار سخت‌گیر بود و کمترین فساد اداری را هرگاه که دیده می‌شد، تحمل نمی‌کرد. </w:t>
      </w:r>
      <w:r w:rsidRPr="00284720">
        <w:rPr>
          <w:rFonts w:hint="cs"/>
          <w:vertAlign w:val="superscript"/>
          <w:rtl/>
        </w:rPr>
        <w:t>(</w:t>
      </w:r>
      <w:r w:rsidRPr="00284720">
        <w:rPr>
          <w:rStyle w:val="EndnoteReference"/>
          <w:rtl/>
        </w:rPr>
        <w:endnoteReference w:id="46"/>
      </w:r>
      <w:r w:rsidRPr="00284720">
        <w:rPr>
          <w:rFonts w:hint="cs"/>
          <w:vertAlign w:val="superscript"/>
          <w:rtl/>
        </w:rPr>
        <w:t>)</w:t>
      </w:r>
    </w:p>
    <w:p w:rsidR="00147F05" w:rsidRPr="00284720" w:rsidRDefault="00147F05" w:rsidP="00147F05">
      <w:pPr>
        <w:ind w:firstLine="284"/>
        <w:jc w:val="both"/>
        <w:rPr>
          <w:b w:val="0"/>
          <w:bCs w:val="0"/>
          <w:vertAlign w:val="superscript"/>
          <w:rtl/>
        </w:rPr>
      </w:pPr>
      <w:r>
        <w:rPr>
          <w:rFonts w:hint="cs"/>
          <w:rtl/>
        </w:rPr>
        <w:t xml:space="preserve">البته این بدان معنا نبود که در دورة رضا شاه فساد اداری به کلی از میان رفته باشد، بلکه در سلسله مراتب پائین اداری و نظامی کماکان وجود داشت. دستگیری و محاکمة برخی سیاستمداران و بوروکرات‌های بلندپایه به اتهام اختلاس و سوءاستفاده‌های مالی حکایت از وجود فساد در دستگاه‌های اداری ـ سیاسی کشور دارد. کمااینکه خود رضاشاه پس از برکناری به سوءاستفاده‌های مالی هنگفت و به دست آوردن ثروت بسیار و اجبار مالکان به واگذاری زمین‌های مرغوب کشاورزی به او، متهم شد. </w:t>
      </w:r>
      <w:r w:rsidRPr="00284720">
        <w:rPr>
          <w:rFonts w:hint="cs"/>
          <w:vertAlign w:val="superscript"/>
          <w:rtl/>
        </w:rPr>
        <w:t>(</w:t>
      </w:r>
      <w:r w:rsidRPr="00284720">
        <w:rPr>
          <w:rStyle w:val="EndnoteReference"/>
          <w:rtl/>
        </w:rPr>
        <w:endnoteReference w:id="47"/>
      </w:r>
      <w:r w:rsidRPr="00284720">
        <w:rPr>
          <w:rFonts w:hint="cs"/>
          <w:vertAlign w:val="superscript"/>
          <w:rtl/>
        </w:rPr>
        <w:t>)</w:t>
      </w:r>
    </w:p>
    <w:p w:rsidR="00147F05" w:rsidRDefault="00147F05" w:rsidP="00147F05">
      <w:pPr>
        <w:ind w:firstLine="284"/>
        <w:jc w:val="both"/>
        <w:rPr>
          <w:b w:val="0"/>
          <w:bCs w:val="0"/>
          <w:rtl/>
        </w:rPr>
      </w:pPr>
      <w:r>
        <w:rPr>
          <w:rFonts w:hint="cs"/>
          <w:rtl/>
        </w:rPr>
        <w:t xml:space="preserve"> پس از کناره‌گیری و تبعید رضاشاه در سال 1320 فساد اداری به ویژه در شکل‌های اختلاس و رشوه‌خواری افزایش یافت.</w:t>
      </w:r>
    </w:p>
    <w:p w:rsidR="00147F05" w:rsidRDefault="00147F05" w:rsidP="00147F05">
      <w:pPr>
        <w:ind w:firstLine="284"/>
        <w:jc w:val="both"/>
        <w:rPr>
          <w:b w:val="0"/>
          <w:bCs w:val="0"/>
          <w:rtl/>
        </w:rPr>
      </w:pPr>
      <w:r>
        <w:rPr>
          <w:rFonts w:hint="cs"/>
          <w:rtl/>
        </w:rPr>
        <w:lastRenderedPageBreak/>
        <w:t xml:space="preserve">در شرایط جنگ جهانی دوم و اشغال کشور و پس از آن گشایش نسبی فضای سیاسی که تا سال 1332 دوام یافت، از حجم و میزان فساد کاسته شد. اما بین سال‌های 1332 تا 1342 که کشور با افزایش درآمدهای نفتی، کمک‌های خارجی و به موازات آن افزایش اقتدار شاه مواجه شد، فساد اداری گسترده‌تر و شدیدتر شد. در آغاز دهه 1330 قانونی برای مبارزه با فساد اداری به تصویب رسید. اما نه این قانون و نه قوانین بعدی که به منظور مبارزه با فساد اداری تصویب گردید، هیچکدام نتیجه‌ای به بار نیاورد و با افزایش درآمد نفت و رشد اقتصادی در دهة 1340 همچنان فساد نیز افزایش یافت و سرانجام درآمدهای عظیم نفتی دهة 1350 و اوج‌گیری دیکتاتوری شخص شاه که برخی پژوهشگران در این مرحله آن را نظام سلطانی توصیف کرده‌اند، سطح فساد را به میزانی بی‌سابقه افزایش داد. </w:t>
      </w:r>
      <w:r w:rsidRPr="00284720">
        <w:rPr>
          <w:rFonts w:hint="cs"/>
          <w:vertAlign w:val="superscript"/>
          <w:rtl/>
        </w:rPr>
        <w:t>(</w:t>
      </w:r>
      <w:r w:rsidRPr="00284720">
        <w:rPr>
          <w:rStyle w:val="EndnoteReference"/>
          <w:rtl/>
        </w:rPr>
        <w:endnoteReference w:id="48"/>
      </w:r>
      <w:r w:rsidRPr="00284720">
        <w:rPr>
          <w:rFonts w:hint="cs"/>
          <w:vertAlign w:val="superscript"/>
          <w:rtl/>
        </w:rPr>
        <w:t>)</w:t>
      </w:r>
    </w:p>
    <w:p w:rsidR="00147F05" w:rsidRDefault="00147F05" w:rsidP="00147F05">
      <w:pPr>
        <w:ind w:firstLine="284"/>
        <w:jc w:val="both"/>
        <w:rPr>
          <w:b w:val="0"/>
          <w:bCs w:val="0"/>
          <w:rtl/>
        </w:rPr>
      </w:pPr>
      <w:r>
        <w:rPr>
          <w:rFonts w:hint="cs"/>
          <w:rtl/>
        </w:rPr>
        <w:t>در خصوص فساد در عصر پهلوی، کاسیوروسکی</w:t>
      </w:r>
      <w:r>
        <w:rPr>
          <w:rStyle w:val="FootnoteReference"/>
          <w:rtl/>
        </w:rPr>
        <w:footnoteReference w:id="13"/>
      </w:r>
      <w:r>
        <w:rPr>
          <w:rFonts w:hint="cs"/>
          <w:rtl/>
        </w:rPr>
        <w:t xml:space="preserve"> در مقاله خود با عنوان مشروعیت رژیم و امنیت ملی در دوران حکومت پهلوی در ایران می‌نویسد: </w:t>
      </w:r>
    </w:p>
    <w:p w:rsidR="00147F05" w:rsidRDefault="00147F05" w:rsidP="00147F05">
      <w:pPr>
        <w:ind w:firstLine="284"/>
        <w:jc w:val="both"/>
        <w:rPr>
          <w:b w:val="0"/>
          <w:bCs w:val="0"/>
          <w:rtl/>
        </w:rPr>
      </w:pPr>
      <w:r>
        <w:rPr>
          <w:rFonts w:hint="cs"/>
          <w:rtl/>
        </w:rPr>
        <w:t xml:space="preserve">«فساد بخصوص در میان اعضای خانوادة سلطنتی یک بیماری شایع بود. وی سپس به فریدون هویدا استناد می‌کند که مشکل فساد را آنقدر عمیق توصیف کرده بود و ایران را به گوشت رانی تشبیه کرد که جلوی انبوهی موش گرسنه انداخته باشند. </w:t>
      </w:r>
      <w:r w:rsidRPr="00C94AFB">
        <w:rPr>
          <w:rFonts w:hint="cs"/>
          <w:vertAlign w:val="superscript"/>
          <w:rtl/>
        </w:rPr>
        <w:t>(</w:t>
      </w:r>
      <w:r w:rsidRPr="00C94AFB">
        <w:rPr>
          <w:rStyle w:val="EndnoteReference"/>
          <w:rtl/>
        </w:rPr>
        <w:endnoteReference w:id="49"/>
      </w:r>
      <w:r w:rsidRPr="00C94AFB">
        <w:rPr>
          <w:rFonts w:hint="cs"/>
          <w:vertAlign w:val="superscript"/>
          <w:rtl/>
        </w:rPr>
        <w:t>)</w:t>
      </w:r>
      <w:r>
        <w:rPr>
          <w:rFonts w:hint="cs"/>
          <w:rtl/>
        </w:rPr>
        <w:t xml:space="preserve"> وی در ادامه می‌نویسد: هزینه‌های نظامی هنگفت شاه توسط بسیاری از مردم غیرضروری و زیاده از حد به حساب می‌آمد. رابطة نزدیک او با ایالات متحده آمریکا و تأثیرگذاری فزایندة فرهنگ غرب بر ایران، به عنوان تجاوزاتی علیه استقلال و سنن غنی ایران تلقی می‌گردید. سیاست‌های عرفی‌سازی شاه، مانند دادن حق رأی به زنان و کنار گذاشتن تقویم اسلامی، از سوی بخش عمدة جامعة مذهبی ایران ارتداد قلمداد می‌شد. </w:t>
      </w:r>
      <w:r w:rsidRPr="00C94AFB">
        <w:rPr>
          <w:rFonts w:hint="cs"/>
          <w:vertAlign w:val="superscript"/>
          <w:rtl/>
        </w:rPr>
        <w:t>(</w:t>
      </w:r>
      <w:r w:rsidRPr="00C94AFB">
        <w:rPr>
          <w:rStyle w:val="EndnoteReference"/>
          <w:rtl/>
        </w:rPr>
        <w:endnoteReference w:id="50"/>
      </w:r>
      <w:r w:rsidRPr="00C94AFB">
        <w:rPr>
          <w:rFonts w:hint="cs"/>
          <w:vertAlign w:val="superscript"/>
          <w:rtl/>
        </w:rPr>
        <w:t>)</w:t>
      </w:r>
    </w:p>
    <w:p w:rsidR="00147F05" w:rsidRDefault="00147F05" w:rsidP="00147F05">
      <w:pPr>
        <w:ind w:firstLine="284"/>
        <w:jc w:val="both"/>
        <w:rPr>
          <w:b w:val="0"/>
          <w:bCs w:val="0"/>
          <w:rtl/>
        </w:rPr>
      </w:pPr>
      <w:r>
        <w:rPr>
          <w:rFonts w:hint="cs"/>
          <w:rtl/>
        </w:rPr>
        <w:lastRenderedPageBreak/>
        <w:t>در این دوره یکی از مؤسسات بزرگ اقتصادی که با اهداف خیریه تأسیس شده بود، موسوم به بنیاد پهلوی به عامل گسترش بیشترین میزان فساد اقتصادی و اداری تبدیل شد.</w:t>
      </w:r>
    </w:p>
    <w:p w:rsidR="00147F05" w:rsidRPr="00C94AFB" w:rsidRDefault="00147F05" w:rsidP="00147F05">
      <w:pPr>
        <w:ind w:firstLine="284"/>
        <w:jc w:val="both"/>
        <w:rPr>
          <w:b w:val="0"/>
          <w:bCs w:val="0"/>
          <w:vertAlign w:val="superscript"/>
          <w:rtl/>
        </w:rPr>
      </w:pPr>
      <w:r>
        <w:rPr>
          <w:rFonts w:hint="cs"/>
          <w:rtl/>
        </w:rPr>
        <w:t xml:space="preserve">بوستاک و جونز در دوره‌های اخیر با صراحت اعلام کردند که «بنیاد پهلوی که رسماً یک بنیاد خیریه است، فساد اداری را رواج داده است.» </w:t>
      </w:r>
      <w:r w:rsidRPr="00C94AFB">
        <w:rPr>
          <w:rFonts w:hint="cs"/>
          <w:vertAlign w:val="superscript"/>
          <w:rtl/>
        </w:rPr>
        <w:t>(</w:t>
      </w:r>
      <w:r w:rsidRPr="00C94AFB">
        <w:rPr>
          <w:rStyle w:val="EndnoteReference"/>
          <w:rtl/>
        </w:rPr>
        <w:endnoteReference w:id="51"/>
      </w:r>
      <w:r w:rsidRPr="00C94AFB">
        <w:rPr>
          <w:rFonts w:hint="cs"/>
          <w:vertAlign w:val="superscript"/>
          <w:rtl/>
        </w:rPr>
        <w:t>)</w:t>
      </w:r>
    </w:p>
    <w:p w:rsidR="00147F05" w:rsidRDefault="00147F05" w:rsidP="00147F05">
      <w:pPr>
        <w:ind w:firstLine="284"/>
        <w:jc w:val="both"/>
        <w:rPr>
          <w:rtl/>
        </w:rPr>
      </w:pPr>
      <w:r w:rsidRPr="00237CA6">
        <w:rPr>
          <w:rFonts w:hint="cs"/>
          <w:rtl/>
        </w:rPr>
        <w:t>طي يك دهه قبل از پيروزي انقلاب اسلامي، افزايش شديد قيمت نفت و درآمدهاي ارزي ناشي از آن</w:t>
      </w:r>
      <w:r>
        <w:rPr>
          <w:rFonts w:hint="cs"/>
          <w:rtl/>
        </w:rPr>
        <w:t>،</w:t>
      </w:r>
      <w:r w:rsidRPr="00237CA6">
        <w:rPr>
          <w:rFonts w:hint="cs"/>
          <w:rtl/>
        </w:rPr>
        <w:t xml:space="preserve"> موجب تجديد نظر در برنامه</w:t>
      </w:r>
      <w:r w:rsidRPr="00237CA6">
        <w:rPr>
          <w:rFonts w:ascii="MS Mincho" w:eastAsia="MS Mincho" w:hAnsi="MS Mincho" w:hint="eastAsia"/>
          <w:rtl/>
        </w:rPr>
        <w:t>‌‌ها</w:t>
      </w:r>
      <w:r w:rsidRPr="00237CA6">
        <w:rPr>
          <w:rFonts w:hint="cs"/>
          <w:rtl/>
        </w:rPr>
        <w:t>ي اقتصادي رژيم گذشته و ريخت</w:t>
      </w:r>
      <w:r w:rsidRPr="00237CA6">
        <w:rPr>
          <w:rFonts w:ascii="MS Mincho" w:eastAsia="MS Mincho" w:hAnsi="MS Mincho" w:cs="MS Mincho" w:hint="eastAsia"/>
          <w:rtl/>
        </w:rPr>
        <w:t> </w:t>
      </w:r>
      <w:r w:rsidRPr="00237CA6">
        <w:rPr>
          <w:rFonts w:hint="cs"/>
          <w:rtl/>
        </w:rPr>
        <w:t>و</w:t>
      </w:r>
      <w:r>
        <w:rPr>
          <w:rFonts w:hint="cs"/>
          <w:rtl/>
        </w:rPr>
        <w:t>‌</w:t>
      </w:r>
      <w:r w:rsidRPr="00237CA6">
        <w:rPr>
          <w:rFonts w:hint="cs"/>
          <w:rtl/>
        </w:rPr>
        <w:t>پاش</w:t>
      </w:r>
      <w:r>
        <w:rPr>
          <w:rFonts w:hint="cs"/>
          <w:rtl/>
        </w:rPr>
        <w:t>‌</w:t>
      </w:r>
      <w:r w:rsidRPr="00237CA6">
        <w:rPr>
          <w:rFonts w:hint="cs"/>
          <w:rtl/>
        </w:rPr>
        <w:t>هاي فراوان و جاري شدن سيل واردات كالاهاي لوكس و مصرفي به كشور گرديد. هزينه</w:t>
      </w:r>
      <w:r w:rsidRPr="00237CA6">
        <w:rPr>
          <w:rFonts w:ascii="MS Mincho" w:eastAsia="MS Mincho" w:hAnsi="MS Mincho" w:cs="MS Mincho" w:hint="eastAsia"/>
          <w:rtl/>
        </w:rPr>
        <w:t> </w:t>
      </w:r>
      <w:r w:rsidRPr="00237CA6">
        <w:rPr>
          <w:rFonts w:hint="cs"/>
          <w:rtl/>
        </w:rPr>
        <w:t>شدن درآمدهاي هنگفت نفتي در شهرها، موجبات افزايش حجم دستگاه</w:t>
      </w:r>
      <w:r>
        <w:rPr>
          <w:rFonts w:hint="cs"/>
          <w:rtl/>
        </w:rPr>
        <w:t>‌</w:t>
      </w:r>
      <w:r w:rsidRPr="00237CA6">
        <w:rPr>
          <w:rFonts w:hint="cs"/>
          <w:rtl/>
        </w:rPr>
        <w:t>هاي دولتي و گسترش صنايع مونتاژ و مصرفي و مهاجرت انبوه روستاييان به شهرها را فراهم نمود. به تدريج فرهنگ مصرفي و تجمل</w:t>
      </w:r>
      <w:r w:rsidRPr="00237CA6">
        <w:rPr>
          <w:rFonts w:ascii="MS Mincho" w:eastAsia="MS Mincho" w:hAnsi="MS Mincho" w:cs="MS Mincho" w:hint="eastAsia"/>
          <w:rtl/>
        </w:rPr>
        <w:t> </w:t>
      </w:r>
      <w:r w:rsidRPr="00237CA6">
        <w:rPr>
          <w:rFonts w:hint="cs"/>
          <w:rtl/>
        </w:rPr>
        <w:t>گرايي غربي و استقبال از اجناس خارجي در جامعه گسترش يافت و واردات و توزيع كالاها رونق يافت و فعاليت</w:t>
      </w:r>
      <w:r>
        <w:rPr>
          <w:rFonts w:hint="cs"/>
          <w:rtl/>
        </w:rPr>
        <w:t>‌</w:t>
      </w:r>
      <w:r w:rsidRPr="00237CA6">
        <w:rPr>
          <w:rFonts w:hint="cs"/>
          <w:rtl/>
        </w:rPr>
        <w:t>هاي خدماتي غيرمولد به موازات افزايش قيمت</w:t>
      </w:r>
      <w:r w:rsidRPr="00237CA6">
        <w:rPr>
          <w:rFonts w:ascii="MS Mincho" w:eastAsia="MS Mincho" w:hAnsi="MS Mincho" w:hint="eastAsia"/>
          <w:rtl/>
        </w:rPr>
        <w:t>‌‌ها</w:t>
      </w:r>
      <w:r w:rsidRPr="00237CA6">
        <w:rPr>
          <w:rFonts w:hint="cs"/>
          <w:rtl/>
        </w:rPr>
        <w:t xml:space="preserve"> و تورم توأم با ركود، جاي فعاليت</w:t>
      </w:r>
      <w:r>
        <w:rPr>
          <w:rFonts w:hint="cs"/>
          <w:rtl/>
        </w:rPr>
        <w:t>‌</w:t>
      </w:r>
      <w:r w:rsidRPr="00237CA6">
        <w:rPr>
          <w:rFonts w:hint="cs"/>
          <w:rtl/>
        </w:rPr>
        <w:t>هاي توليدي را گرفت.</w:t>
      </w:r>
    </w:p>
    <w:p w:rsidR="00147F05" w:rsidRDefault="00147F05" w:rsidP="00147F05">
      <w:pPr>
        <w:ind w:firstLine="284"/>
        <w:jc w:val="both"/>
        <w:rPr>
          <w:rtl/>
        </w:rPr>
      </w:pPr>
      <w:r w:rsidRPr="00237CA6">
        <w:rPr>
          <w:rFonts w:hint="cs"/>
          <w:rtl/>
        </w:rPr>
        <w:t>با تداوم ضعف بخش</w:t>
      </w:r>
      <w:r w:rsidRPr="00237CA6">
        <w:rPr>
          <w:rFonts w:ascii="MS Mincho" w:eastAsia="MS Mincho" w:hAnsi="MS Mincho" w:hint="eastAsia"/>
          <w:rtl/>
        </w:rPr>
        <w:t>‌‌ها</w:t>
      </w:r>
      <w:r w:rsidRPr="00237CA6">
        <w:rPr>
          <w:rFonts w:hint="cs"/>
          <w:rtl/>
        </w:rPr>
        <w:t>ي كشاورزي و صنعت در به</w:t>
      </w:r>
      <w:r>
        <w:rPr>
          <w:rFonts w:hint="cs"/>
          <w:rtl/>
        </w:rPr>
        <w:t>‌</w:t>
      </w:r>
      <w:r w:rsidRPr="00237CA6">
        <w:rPr>
          <w:rFonts w:hint="cs"/>
          <w:rtl/>
        </w:rPr>
        <w:t>كارگيري جمعيت فعال كشور، تشديد مهاجرت از روستاها به شهرها، افزايش مداوم و سريع قيمت</w:t>
      </w:r>
      <w:r w:rsidRPr="00237CA6">
        <w:rPr>
          <w:rFonts w:ascii="MS Mincho" w:eastAsia="MS Mincho" w:hAnsi="MS Mincho" w:hint="eastAsia"/>
          <w:rtl/>
        </w:rPr>
        <w:t>‌‌ها</w:t>
      </w:r>
      <w:r w:rsidRPr="00237CA6">
        <w:rPr>
          <w:rFonts w:ascii="MS Mincho" w:eastAsia="MS Mincho" w:hAnsi="MS Mincho" w:cs="MS Mincho" w:hint="eastAsia"/>
          <w:rtl/>
        </w:rPr>
        <w:t> </w:t>
      </w:r>
      <w:r w:rsidRPr="00237CA6">
        <w:rPr>
          <w:rFonts w:hint="cs"/>
          <w:rtl/>
        </w:rPr>
        <w:t xml:space="preserve"> و افزايش مستمر نرخ بيكاري، بخش اعظم بيكاران به بخش خدمات روي آوردند و‌‌</w:t>
      </w:r>
      <w:r>
        <w:rPr>
          <w:rFonts w:hint="cs"/>
          <w:rtl/>
        </w:rPr>
        <w:t xml:space="preserve"> </w:t>
      </w:r>
      <w:r w:rsidRPr="00237CA6">
        <w:rPr>
          <w:rFonts w:hint="cs"/>
          <w:rtl/>
        </w:rPr>
        <w:t>اين بخش به گون</w:t>
      </w:r>
      <w:r>
        <w:rPr>
          <w:rFonts w:hint="cs"/>
          <w:rtl/>
        </w:rPr>
        <w:t>ۀ</w:t>
      </w:r>
      <w:r w:rsidRPr="00237CA6">
        <w:rPr>
          <w:rFonts w:hint="cs"/>
          <w:rtl/>
        </w:rPr>
        <w:t xml:space="preserve"> ناسالمي‌</w:t>
      </w:r>
      <w:r>
        <w:rPr>
          <w:rFonts w:hint="cs"/>
          <w:rtl/>
        </w:rPr>
        <w:t xml:space="preserve"> </w:t>
      </w:r>
      <w:r w:rsidRPr="00237CA6">
        <w:rPr>
          <w:rFonts w:hint="cs"/>
          <w:rtl/>
        </w:rPr>
        <w:t>متورم گرديد. قشر متوسط جامعه،</w:t>
      </w:r>
      <w:r w:rsidRPr="00237CA6">
        <w:rPr>
          <w:rFonts w:ascii="MS Mincho" w:eastAsia="MS Mincho" w:hAnsi="MS Mincho" w:cs="MS Mincho" w:hint="eastAsia"/>
          <w:rtl/>
        </w:rPr>
        <w:t> </w:t>
      </w:r>
      <w:r w:rsidRPr="00237CA6">
        <w:rPr>
          <w:rFonts w:hint="cs"/>
          <w:rtl/>
        </w:rPr>
        <w:t>كه از سال</w:t>
      </w:r>
      <w:r>
        <w:rPr>
          <w:rFonts w:hint="cs"/>
          <w:rtl/>
        </w:rPr>
        <w:t>‌</w:t>
      </w:r>
      <w:r w:rsidRPr="00237CA6">
        <w:rPr>
          <w:rFonts w:hint="cs"/>
          <w:rtl/>
        </w:rPr>
        <w:t xml:space="preserve">ها قبل شكل گرفته بود سريعاً رشد نمود و در عين افزايش درآمدهاي </w:t>
      </w:r>
      <w:r>
        <w:rPr>
          <w:rFonts w:hint="cs"/>
          <w:rtl/>
        </w:rPr>
        <w:t>نفتی،</w:t>
      </w:r>
      <w:r w:rsidRPr="00237CA6">
        <w:rPr>
          <w:rFonts w:hint="cs"/>
          <w:rtl/>
        </w:rPr>
        <w:t xml:space="preserve"> توزيع درآمدها غيرعادلانه</w:t>
      </w:r>
      <w:r w:rsidRPr="00237CA6">
        <w:rPr>
          <w:rFonts w:ascii="MS Mincho" w:eastAsia="MS Mincho" w:hAnsi="MS Mincho" w:hint="eastAsia"/>
          <w:rtl/>
        </w:rPr>
        <w:t>‌تر</w:t>
      </w:r>
      <w:r w:rsidRPr="00237CA6">
        <w:rPr>
          <w:rFonts w:hint="cs"/>
          <w:rtl/>
        </w:rPr>
        <w:t xml:space="preserve"> گرديد و شكاف طبقاتي بين فقير و غني عميق</w:t>
      </w:r>
      <w:r w:rsidRPr="00237CA6">
        <w:rPr>
          <w:rFonts w:ascii="MS Mincho" w:eastAsia="MS Mincho" w:hAnsi="MS Mincho" w:hint="eastAsia"/>
          <w:rtl/>
        </w:rPr>
        <w:t>‌تر</w:t>
      </w:r>
      <w:r w:rsidRPr="00237CA6">
        <w:rPr>
          <w:rFonts w:hint="cs"/>
          <w:rtl/>
        </w:rPr>
        <w:t xml:space="preserve"> شد. افزايش نابرابري</w:t>
      </w:r>
      <w:r w:rsidRPr="00237CA6">
        <w:rPr>
          <w:rFonts w:ascii="MS Mincho" w:eastAsia="MS Mincho" w:hAnsi="MS Mincho" w:hint="eastAsia"/>
          <w:rtl/>
        </w:rPr>
        <w:t>‌‌ها</w:t>
      </w:r>
      <w:r w:rsidRPr="00237CA6">
        <w:rPr>
          <w:rFonts w:hint="cs"/>
          <w:rtl/>
        </w:rPr>
        <w:t>ي اجتماعي، استبداد و حكومت پليسي وابسته به غرب، بي</w:t>
      </w:r>
      <w:r>
        <w:rPr>
          <w:rFonts w:hint="cs"/>
          <w:rtl/>
        </w:rPr>
        <w:t>‌</w:t>
      </w:r>
      <w:r w:rsidRPr="00237CA6">
        <w:rPr>
          <w:rFonts w:hint="cs"/>
          <w:rtl/>
        </w:rPr>
        <w:t>توجهي و مخالفت رژيم با ارزش</w:t>
      </w:r>
      <w:r>
        <w:rPr>
          <w:rFonts w:hint="cs"/>
          <w:rtl/>
        </w:rPr>
        <w:t>‌</w:t>
      </w:r>
      <w:r w:rsidRPr="00237CA6">
        <w:rPr>
          <w:rFonts w:hint="cs"/>
          <w:rtl/>
        </w:rPr>
        <w:t xml:space="preserve">ها و اعتقادات مذهبي ملت مسلمان، سرانجام با قيام گسترده </w:t>
      </w:r>
      <w:r w:rsidRPr="00237CA6">
        <w:rPr>
          <w:rFonts w:hint="cs"/>
          <w:rtl/>
        </w:rPr>
        <w:lastRenderedPageBreak/>
        <w:t>مردم و سرنگوني رژيم استبدادي و برقراري حكومت جمهوري اسلامي</w:t>
      </w:r>
      <w:r>
        <w:rPr>
          <w:rFonts w:hint="cs"/>
          <w:rtl/>
        </w:rPr>
        <w:t xml:space="preserve"> </w:t>
      </w:r>
      <w:r w:rsidRPr="00237CA6">
        <w:rPr>
          <w:rFonts w:hint="cs"/>
          <w:rtl/>
        </w:rPr>
        <w:t xml:space="preserve">‌ايران مواجه گرديد. </w:t>
      </w:r>
    </w:p>
    <w:p w:rsidR="00147F05" w:rsidRDefault="00147F05" w:rsidP="00147F05">
      <w:pPr>
        <w:ind w:firstLine="284"/>
        <w:jc w:val="both"/>
        <w:rPr>
          <w:rtl/>
        </w:rPr>
      </w:pPr>
      <w:r w:rsidRPr="00237CA6">
        <w:rPr>
          <w:rFonts w:hint="cs"/>
          <w:rtl/>
        </w:rPr>
        <w:t>با پيروزي انقلاب اسلامي، نظام ارزشي طاغوتي مبتني بر سرمايه</w:t>
      </w:r>
      <w:r>
        <w:rPr>
          <w:rFonts w:hint="cs"/>
          <w:rtl/>
        </w:rPr>
        <w:t>‌</w:t>
      </w:r>
      <w:r w:rsidRPr="00237CA6">
        <w:rPr>
          <w:rFonts w:hint="cs"/>
          <w:rtl/>
        </w:rPr>
        <w:t>داري وابسته در مقابل نظام ارزشي جديد مبتني بر تعاليم مكتب اسلام با هدف برقراري عدالت، حق</w:t>
      </w:r>
      <w:r>
        <w:rPr>
          <w:rFonts w:hint="cs"/>
          <w:rtl/>
        </w:rPr>
        <w:t>‌</w:t>
      </w:r>
      <w:r w:rsidRPr="00237CA6">
        <w:rPr>
          <w:rFonts w:hint="cs"/>
          <w:rtl/>
        </w:rPr>
        <w:t>طلبي و‌</w:t>
      </w:r>
      <w:r>
        <w:rPr>
          <w:rFonts w:hint="cs"/>
          <w:rtl/>
        </w:rPr>
        <w:t xml:space="preserve"> </w:t>
      </w:r>
      <w:r w:rsidRPr="00237CA6">
        <w:rPr>
          <w:rFonts w:hint="cs"/>
          <w:rtl/>
        </w:rPr>
        <w:t>‌ايثار و وحدت قرار گرفت. در نظام ارزشي طاغوتي باقيمانده از رژيم سابق، كه ريشه</w:t>
      </w:r>
      <w:r w:rsidRPr="00237CA6">
        <w:rPr>
          <w:rFonts w:ascii="MS Mincho" w:eastAsia="MS Mincho" w:hAnsi="MS Mincho" w:hint="eastAsia"/>
          <w:rtl/>
        </w:rPr>
        <w:t>‌‌ها</w:t>
      </w:r>
      <w:r w:rsidRPr="00237CA6">
        <w:rPr>
          <w:rFonts w:ascii="MS Mincho" w:eastAsia="MS Mincho" w:hAnsi="MS Mincho" w:cs="MS Mincho" w:hint="eastAsia"/>
          <w:rtl/>
        </w:rPr>
        <w:t> </w:t>
      </w:r>
      <w:r w:rsidRPr="00237CA6">
        <w:rPr>
          <w:rFonts w:hint="cs"/>
          <w:rtl/>
        </w:rPr>
        <w:t>ي آن در جامعه و در بين افرادي از تمام قشرها كم و بيش قوي بود، عناصر اصلي را تمايل به برتري</w:t>
      </w:r>
      <w:r w:rsidRPr="00237CA6">
        <w:rPr>
          <w:rFonts w:ascii="MS Mincho" w:eastAsia="MS Mincho" w:hAnsi="MS Mincho" w:cs="MS Mincho" w:hint="eastAsia"/>
          <w:rtl/>
        </w:rPr>
        <w:t> </w:t>
      </w:r>
      <w:r w:rsidRPr="00237CA6">
        <w:rPr>
          <w:rFonts w:hint="cs"/>
          <w:rtl/>
        </w:rPr>
        <w:t>جويي، جاه</w:t>
      </w:r>
      <w:r>
        <w:rPr>
          <w:rFonts w:ascii="MS Mincho" w:eastAsia="MS Mincho" w:hAnsi="MS Mincho" w:cs="MS Mincho" w:hint="cs"/>
          <w:rtl/>
        </w:rPr>
        <w:t>‌</w:t>
      </w:r>
      <w:r w:rsidRPr="00237CA6">
        <w:rPr>
          <w:rFonts w:hint="cs"/>
          <w:rtl/>
        </w:rPr>
        <w:t>طلبي و كسب منزلت از طريق نمايش ثروت و قدرت (استبداد)، مصرف</w:t>
      </w:r>
      <w:r w:rsidRPr="00237CA6">
        <w:rPr>
          <w:rFonts w:ascii="MS Mincho" w:eastAsia="MS Mincho" w:hAnsi="MS Mincho" w:cs="MS Mincho" w:hint="eastAsia"/>
          <w:rtl/>
        </w:rPr>
        <w:t> </w:t>
      </w:r>
      <w:r w:rsidRPr="00237CA6">
        <w:rPr>
          <w:rFonts w:hint="cs"/>
          <w:rtl/>
        </w:rPr>
        <w:t>گرايي و تجمل</w:t>
      </w:r>
      <w:r w:rsidRPr="00237CA6">
        <w:rPr>
          <w:rFonts w:ascii="MS Mincho" w:eastAsia="MS Mincho" w:hAnsi="MS Mincho" w:cs="MS Mincho" w:hint="eastAsia"/>
          <w:rtl/>
        </w:rPr>
        <w:t> </w:t>
      </w:r>
      <w:r w:rsidRPr="00237CA6">
        <w:rPr>
          <w:rFonts w:hint="cs"/>
          <w:rtl/>
        </w:rPr>
        <w:t>پرستي (و</w:t>
      </w:r>
      <w:r>
        <w:rPr>
          <w:rFonts w:hint="cs"/>
          <w:rtl/>
        </w:rPr>
        <w:t xml:space="preserve"> </w:t>
      </w:r>
      <w:r w:rsidRPr="00237CA6">
        <w:rPr>
          <w:rFonts w:hint="cs"/>
          <w:rtl/>
        </w:rPr>
        <w:t>لذا وابستگي به فرهنگ غربي)، فردگرايي و نياز به تحرك و ارتقاي فردي در جامعه تشكيل مي‌دادند كه تماماً ريشه در نظام نابرابري اجتماعي و تفاوت فاحش طبقاتي داشتند. ‌‌اين دو نظام ارزشي در مصاف با هم قرار گرفتند و در نتيجه ارزش</w:t>
      </w:r>
      <w:r w:rsidRPr="00237CA6">
        <w:rPr>
          <w:rFonts w:ascii="MS Mincho" w:eastAsia="MS Mincho" w:hAnsi="MS Mincho" w:hint="eastAsia"/>
          <w:rtl/>
        </w:rPr>
        <w:t>‌‌ها</w:t>
      </w:r>
      <w:r w:rsidRPr="00237CA6">
        <w:rPr>
          <w:rFonts w:hint="cs"/>
          <w:rtl/>
        </w:rPr>
        <w:t>ي غالب جامعه به ارزش</w:t>
      </w:r>
      <w:r>
        <w:rPr>
          <w:rFonts w:hint="cs"/>
          <w:rtl/>
        </w:rPr>
        <w:t>‌</w:t>
      </w:r>
      <w:r w:rsidRPr="00237CA6">
        <w:rPr>
          <w:rFonts w:hint="cs"/>
          <w:rtl/>
        </w:rPr>
        <w:t>هاي اسلامي‌تغيير يافت. رفع نابرابري</w:t>
      </w:r>
      <w:r w:rsidRPr="00237CA6">
        <w:rPr>
          <w:rFonts w:ascii="MS Mincho" w:eastAsia="MS Mincho" w:hAnsi="MS Mincho" w:hint="eastAsia"/>
          <w:rtl/>
        </w:rPr>
        <w:t>‌‌ها</w:t>
      </w:r>
      <w:r w:rsidRPr="00237CA6">
        <w:rPr>
          <w:rFonts w:ascii="MS Mincho" w:eastAsia="MS Mincho" w:hAnsi="MS Mincho" w:cs="MS Mincho" w:hint="eastAsia"/>
          <w:rtl/>
        </w:rPr>
        <w:t> </w:t>
      </w:r>
      <w:r w:rsidRPr="00237CA6">
        <w:rPr>
          <w:rFonts w:hint="cs"/>
          <w:rtl/>
        </w:rPr>
        <w:t>، تبعيض</w:t>
      </w:r>
      <w:r w:rsidRPr="00237CA6">
        <w:rPr>
          <w:rFonts w:ascii="MS Mincho" w:eastAsia="MS Mincho" w:hAnsi="MS Mincho" w:hint="eastAsia"/>
          <w:rtl/>
        </w:rPr>
        <w:t>‌‌ها</w:t>
      </w:r>
      <w:r w:rsidRPr="00237CA6">
        <w:rPr>
          <w:rFonts w:ascii="MS Mincho" w:eastAsia="MS Mincho" w:hAnsi="MS Mincho" w:cs="MS Mincho" w:hint="eastAsia"/>
          <w:rtl/>
        </w:rPr>
        <w:t> </w:t>
      </w:r>
      <w:r w:rsidRPr="00237CA6">
        <w:rPr>
          <w:rFonts w:hint="cs"/>
          <w:rtl/>
        </w:rPr>
        <w:t>، فسادها، استبداد و وابستگي</w:t>
      </w:r>
      <w:r w:rsidRPr="00237CA6">
        <w:rPr>
          <w:rFonts w:ascii="MS Mincho" w:eastAsia="MS Mincho" w:hAnsi="MS Mincho" w:hint="eastAsia"/>
          <w:rtl/>
        </w:rPr>
        <w:t>‌‌ها</w:t>
      </w:r>
      <w:r w:rsidRPr="00237CA6">
        <w:rPr>
          <w:rFonts w:ascii="MS Mincho" w:eastAsia="MS Mincho" w:hAnsi="MS Mincho" w:cs="MS Mincho" w:hint="eastAsia"/>
          <w:rtl/>
        </w:rPr>
        <w:t> </w:t>
      </w:r>
      <w:r w:rsidRPr="00237CA6">
        <w:rPr>
          <w:rFonts w:hint="cs"/>
          <w:rtl/>
        </w:rPr>
        <w:t xml:space="preserve"> به خارج، هدف قرار داده شد و نياز به احترام و برتري جويي و خودنمايي و نمايش ثروت و قدرت، جاي خود را به تغيير در ظواهر مطابق با ارزش</w:t>
      </w:r>
      <w:r w:rsidRPr="00237CA6">
        <w:rPr>
          <w:rFonts w:ascii="MS Mincho" w:eastAsia="MS Mincho" w:hAnsi="MS Mincho" w:hint="eastAsia"/>
          <w:rtl/>
        </w:rPr>
        <w:t>‌‌ها</w:t>
      </w:r>
      <w:r w:rsidRPr="00237CA6">
        <w:rPr>
          <w:rFonts w:hint="cs"/>
          <w:rtl/>
        </w:rPr>
        <w:t>ي ديني، گرايش به مذهب، شهادت طلبي،‌</w:t>
      </w:r>
      <w:r>
        <w:rPr>
          <w:rFonts w:hint="cs"/>
          <w:rtl/>
        </w:rPr>
        <w:t xml:space="preserve"> </w:t>
      </w:r>
      <w:r w:rsidRPr="00237CA6">
        <w:rPr>
          <w:rFonts w:hint="cs"/>
          <w:rtl/>
        </w:rPr>
        <w:t>‌ايثار و كاهش تقاضا براي كالاهاي مصرفي و تجملي غربي داد. حال ضروري بود كه براساس نظام ارزشي جديد و معيارهاي آن كه مورد توافق جامعه بود، نظام دستوري مناسب و براساس آن نظام حقوقي مربوطه مشخص شود و با تعيين حقوق افراد و نهادهاي اجتماعي براساس</w:t>
      </w:r>
      <w:r>
        <w:rPr>
          <w:rFonts w:hint="cs"/>
          <w:rtl/>
        </w:rPr>
        <w:t xml:space="preserve"> </w:t>
      </w:r>
      <w:r w:rsidRPr="00237CA6">
        <w:rPr>
          <w:rFonts w:hint="cs"/>
          <w:rtl/>
        </w:rPr>
        <w:t xml:space="preserve">‌‌اين نظام حقوقي با متخلفين برخورد گردد. </w:t>
      </w:r>
    </w:p>
    <w:p w:rsidR="00147F05" w:rsidRDefault="00147F05" w:rsidP="00147F05">
      <w:pPr>
        <w:ind w:firstLine="284"/>
        <w:jc w:val="both"/>
        <w:rPr>
          <w:rtl/>
        </w:rPr>
      </w:pPr>
      <w:r w:rsidRPr="00237CA6">
        <w:rPr>
          <w:rFonts w:hint="cs"/>
          <w:rtl/>
        </w:rPr>
        <w:t xml:space="preserve">متأسفانه در سالهاي ابتداي پيروزي انقلاب و در طول دوران جنگ تحميلي، نظام قانونگذاري كشور (مجلس شوراي اسلامي) نتوانست ساختار جامعه را در </w:t>
      </w:r>
      <w:r w:rsidRPr="00237CA6">
        <w:rPr>
          <w:rFonts w:hint="cs"/>
          <w:rtl/>
        </w:rPr>
        <w:lastRenderedPageBreak/>
        <w:t>چارچوب نظام ارزش</w:t>
      </w:r>
      <w:r>
        <w:rPr>
          <w:rFonts w:hint="cs"/>
          <w:rtl/>
        </w:rPr>
        <w:t>‌</w:t>
      </w:r>
      <w:r w:rsidRPr="00237CA6">
        <w:rPr>
          <w:rFonts w:hint="cs"/>
          <w:rtl/>
        </w:rPr>
        <w:t>هاي اسلامي</w:t>
      </w:r>
      <w:r>
        <w:rPr>
          <w:rFonts w:hint="cs"/>
          <w:rtl/>
        </w:rPr>
        <w:t xml:space="preserve"> </w:t>
      </w:r>
      <w:r w:rsidRPr="00237CA6">
        <w:rPr>
          <w:rFonts w:hint="cs"/>
          <w:rtl/>
        </w:rPr>
        <w:t>‌قرار دهد و قوانين هدايت</w:t>
      </w:r>
      <w:r>
        <w:rPr>
          <w:rFonts w:hint="cs"/>
          <w:rtl/>
        </w:rPr>
        <w:t>‌</w:t>
      </w:r>
      <w:r w:rsidRPr="00237CA6">
        <w:rPr>
          <w:rFonts w:hint="cs"/>
          <w:rtl/>
        </w:rPr>
        <w:t xml:space="preserve">كننده توسعه جامعه را به صورت يكپارچه و منسجم ارائه نمايد. </w:t>
      </w:r>
    </w:p>
    <w:p w:rsidR="00147F05" w:rsidRDefault="00147F05" w:rsidP="00147F05">
      <w:pPr>
        <w:ind w:firstLine="284"/>
        <w:jc w:val="both"/>
        <w:rPr>
          <w:rtl/>
        </w:rPr>
      </w:pPr>
      <w:r>
        <w:rPr>
          <w:rFonts w:hint="cs"/>
          <w:rtl/>
        </w:rPr>
        <w:t>لذا پس از پیروزی انقلاب با وقفه‌ای کوتاه، متأسفانه پدیده شوم فساد، مجدداً در شرایط خاص کشور ظاهر گردید و هر چند دولت‌ها در مقاطعی سعی کردند که برای مبارزه با فساد، شفافیت‌سازی نمایند ولی موفقیت چندانی در این زمینه حاصل نگردید. عوامل زیادی برای عدم موفقیت در مبارزه با فساد وجود داشت از جمله: چند نرخه بودن نرخ ارز که باعث سوءاستفاده زیادی شد که البته از سال ١٣٨٠به بعد یک سیستم تک رقمی ارز بر اقتصاد حاکم شد، وجود انحصارات به ویژه در زمینه واردات کالا، نرخ اعتبارات بانکی (که تفاوت فاحشی با نرخ بهره موجود در بازار داشته است) و توزیع اعتبارات به گروه‌های خاص. عدم اجرای صحیح خصوصی‌سازی و واگذاری‌ها به گروه‌های خاص. اعمال سیاست‌های حمایتی و صدور موافقت‌‌های اصولی برای گروه‌های خاص، واردات غیرقانونی کالا، پرداخت رشوه و پورسانت در قراردادهای داخلی و خارجی، عدم اجرای شایسته سالاری، دستیابی زودهنگام بعضی افراد به اطلاعات مالی و اقتصادی و سوءاستفاده از آنها، رانت زمین به ویژه در مناطق شهری و ... .</w:t>
      </w:r>
    </w:p>
    <w:p w:rsidR="00147F05" w:rsidRPr="00566A2F" w:rsidRDefault="00147F05" w:rsidP="00147F05">
      <w:pPr>
        <w:ind w:firstLine="284"/>
        <w:jc w:val="both"/>
        <w:rPr>
          <w:rtl/>
        </w:rPr>
      </w:pPr>
      <w:r w:rsidRPr="00566A2F">
        <w:rPr>
          <w:rFonts w:hint="cs"/>
          <w:rtl/>
        </w:rPr>
        <w:t xml:space="preserve">در ایران حدود </w:t>
      </w:r>
      <w:r w:rsidRPr="00566A2F">
        <w:rPr>
          <w:rFonts w:ascii="B Lotus" w:hint="cs"/>
          <w:rtl/>
        </w:rPr>
        <w:t xml:space="preserve">30 </w:t>
      </w:r>
      <w:r w:rsidRPr="00566A2F">
        <w:rPr>
          <w:rFonts w:hint="cs"/>
          <w:rtl/>
        </w:rPr>
        <w:t xml:space="preserve">تا </w:t>
      </w:r>
      <w:r w:rsidRPr="00566A2F">
        <w:rPr>
          <w:rFonts w:ascii="B Lotus" w:hint="cs"/>
          <w:rtl/>
        </w:rPr>
        <w:t xml:space="preserve">35 </w:t>
      </w:r>
      <w:r w:rsidRPr="00566A2F">
        <w:rPr>
          <w:rFonts w:hint="cs"/>
          <w:rtl/>
        </w:rPr>
        <w:t>درصد از کل پرونده‌های مختومه در هر سال را مفاسد اقتصادی به خود اختصاص می</w:t>
      </w:r>
      <w:r>
        <w:rPr>
          <w:rFonts w:hint="cs"/>
          <w:rtl/>
        </w:rPr>
        <w:t>‌</w:t>
      </w:r>
      <w:r w:rsidRPr="00566A2F">
        <w:rPr>
          <w:rFonts w:hint="cs"/>
          <w:rtl/>
        </w:rPr>
        <w:t xml:space="preserve">دهد. با این وصف از آن جا که پژوهش‌های متعدد و گزارش‌های رسمی و مطبوعاتی نشان می‌دهد که در ایران قاچاق کالا، رشوه‌گیری، طفره رفتن از انجام مسئولیت به خاطر </w:t>
      </w:r>
      <w:r w:rsidRPr="00566A2F">
        <w:rPr>
          <w:rFonts w:ascii="B Lotus" w:hint="cs"/>
          <w:rtl/>
        </w:rPr>
        <w:t>[</w:t>
      </w:r>
      <w:r w:rsidRPr="00566A2F">
        <w:rPr>
          <w:rFonts w:hint="cs"/>
          <w:rtl/>
        </w:rPr>
        <w:t>سوء</w:t>
      </w:r>
      <w:r w:rsidRPr="00566A2F">
        <w:rPr>
          <w:rFonts w:ascii="B Lotus" w:hint="cs"/>
          <w:rtl/>
        </w:rPr>
        <w:t xml:space="preserve">] </w:t>
      </w:r>
      <w:r w:rsidRPr="00566A2F">
        <w:rPr>
          <w:rFonts w:hint="cs"/>
          <w:rtl/>
        </w:rPr>
        <w:t>استفاده از زمان و موقعیت برای کسب درآمد، همکاری برای معاملات زیان‌آور آگاهانه و امثال آن‌ها بسیار رواج دارد</w:t>
      </w:r>
      <w:r>
        <w:rPr>
          <w:rFonts w:ascii="B Lotus" w:hint="cs"/>
          <w:rtl/>
        </w:rPr>
        <w:t>،</w:t>
      </w:r>
      <w:r w:rsidRPr="00566A2F">
        <w:rPr>
          <w:rFonts w:ascii="B Lotus" w:hint="cs"/>
          <w:rtl/>
        </w:rPr>
        <w:t xml:space="preserve"> </w:t>
      </w:r>
      <w:r w:rsidRPr="00566A2F">
        <w:rPr>
          <w:rFonts w:hint="cs"/>
          <w:rtl/>
        </w:rPr>
        <w:t>بنابراین  نظر عمومی بر</w:t>
      </w:r>
      <w:r>
        <w:rPr>
          <w:rFonts w:hint="cs"/>
          <w:rtl/>
        </w:rPr>
        <w:t xml:space="preserve"> </w:t>
      </w:r>
      <w:r w:rsidRPr="00566A2F">
        <w:rPr>
          <w:rFonts w:hint="cs"/>
          <w:rtl/>
        </w:rPr>
        <w:t>آن است که شمار جرم‌های صورت گرفته باید چندین برابر پرونده‌های مختومه اعلام شده باشد</w:t>
      </w:r>
      <w:r w:rsidRPr="00566A2F">
        <w:rPr>
          <w:rFonts w:ascii="B Lotus" w:hint="cs"/>
          <w:rtl/>
        </w:rPr>
        <w:t xml:space="preserve">. </w:t>
      </w:r>
      <w:r w:rsidRPr="001F23BE">
        <w:rPr>
          <w:rFonts w:ascii="B Lotus" w:hint="cs"/>
          <w:vertAlign w:val="superscript"/>
          <w:rtl/>
        </w:rPr>
        <w:t>(</w:t>
      </w:r>
      <w:r w:rsidRPr="001F23BE">
        <w:rPr>
          <w:rStyle w:val="EndnoteReference"/>
          <w:rFonts w:ascii="B Lotus"/>
          <w:rtl/>
        </w:rPr>
        <w:endnoteReference w:id="52"/>
      </w:r>
      <w:r w:rsidRPr="001F23BE">
        <w:rPr>
          <w:rFonts w:hint="cs"/>
          <w:vertAlign w:val="superscript"/>
          <w:rtl/>
        </w:rPr>
        <w:t>)</w:t>
      </w:r>
    </w:p>
    <w:p w:rsidR="00147F05" w:rsidRDefault="00147F05" w:rsidP="00147F05">
      <w:pPr>
        <w:ind w:firstLine="284"/>
        <w:jc w:val="both"/>
        <w:rPr>
          <w:vertAlign w:val="superscript"/>
          <w:rtl/>
        </w:rPr>
      </w:pPr>
      <w:r w:rsidRPr="00566A2F">
        <w:rPr>
          <w:rFonts w:hint="cs"/>
          <w:rtl/>
        </w:rPr>
        <w:lastRenderedPageBreak/>
        <w:t>بر اساس آمار ارائه شده در سالنامه آماری کشور در سال 1386 از مجموع 3217670 پرونده مختومه در دادگاه</w:t>
      </w:r>
      <w:r>
        <w:rPr>
          <w:rFonts w:hint="cs"/>
          <w:rtl/>
        </w:rPr>
        <w:t>‌</w:t>
      </w:r>
      <w:r w:rsidRPr="00566A2F">
        <w:rPr>
          <w:rFonts w:hint="cs"/>
          <w:rtl/>
        </w:rPr>
        <w:t>های عمومی، حدود 297600 پرونده ( 9.2 درصد) به جرائمی همچون سرقت، اختلاس، ارتشا</w:t>
      </w:r>
      <w:r>
        <w:rPr>
          <w:rFonts w:hint="cs"/>
          <w:rtl/>
        </w:rPr>
        <w:t>ء</w:t>
      </w:r>
      <w:r w:rsidRPr="00566A2F">
        <w:rPr>
          <w:rFonts w:hint="cs"/>
          <w:rtl/>
        </w:rPr>
        <w:t>، جعل، صدور چک بلامحل، تصرف عدوانی و سرقت که تحت مقوله جرائم اقتصادی قرار می</w:t>
      </w:r>
      <w:r>
        <w:rPr>
          <w:rFonts w:hint="cs"/>
          <w:rtl/>
        </w:rPr>
        <w:t>‌</w:t>
      </w:r>
      <w:r w:rsidRPr="00566A2F">
        <w:rPr>
          <w:rFonts w:hint="cs"/>
          <w:rtl/>
        </w:rPr>
        <w:t>گیرند، تعلق داشت. لازم به ذکر است که در همین سال برخی از دعاوی در شوراهای حل اختلاف مورد بررسی قرار گرفت که در آمارهای فوق گزارش نگردید و لذا تعیین دقیق حجم جرائم از یکسو و حجم جرائم اقتصادی از سوی دیگر با دشواری بیشتری نسبت به سال</w:t>
      </w:r>
      <w:r>
        <w:rPr>
          <w:rFonts w:hint="cs"/>
          <w:rtl/>
        </w:rPr>
        <w:t>‌</w:t>
      </w:r>
      <w:r w:rsidRPr="00566A2F">
        <w:rPr>
          <w:rFonts w:hint="cs"/>
          <w:rtl/>
        </w:rPr>
        <w:t>های قبل برخوردار شده است.</w:t>
      </w:r>
      <w:r w:rsidRPr="00C94AFB">
        <w:rPr>
          <w:rFonts w:hint="cs"/>
          <w:vertAlign w:val="superscript"/>
          <w:rtl/>
        </w:rPr>
        <w:t>(</w:t>
      </w:r>
      <w:r w:rsidRPr="00C94AFB">
        <w:rPr>
          <w:rStyle w:val="EndnoteReference"/>
          <w:rtl/>
        </w:rPr>
        <w:endnoteReference w:id="53"/>
      </w:r>
      <w:r w:rsidRPr="00C94AFB">
        <w:rPr>
          <w:rFonts w:hint="cs"/>
          <w:vertAlign w:val="superscript"/>
          <w:rtl/>
        </w:rPr>
        <w:t>)</w:t>
      </w:r>
    </w:p>
    <w:p w:rsidR="00147F05" w:rsidRDefault="00147F05" w:rsidP="00147F05">
      <w:pPr>
        <w:pStyle w:val="Heading1"/>
        <w:ind w:firstLine="284"/>
        <w:rPr>
          <w:rFonts w:cs="B Lotus"/>
          <w:rtl/>
        </w:rPr>
      </w:pPr>
    </w:p>
    <w:p w:rsidR="00147F05" w:rsidRPr="0086773E" w:rsidRDefault="00147F05" w:rsidP="00147F05">
      <w:pPr>
        <w:pStyle w:val="Heading1"/>
        <w:ind w:firstLine="284"/>
        <w:rPr>
          <w:rFonts w:cs="B Lotus"/>
          <w:rtl/>
        </w:rPr>
      </w:pPr>
      <w:r w:rsidRPr="0086773E">
        <w:rPr>
          <w:rFonts w:cs="B Lotus" w:hint="cs"/>
          <w:rtl/>
        </w:rPr>
        <w:t xml:space="preserve">وضعیت فساد در ایران بر مبنای شاخص درک فساد </w:t>
      </w:r>
    </w:p>
    <w:p w:rsidR="00147F05" w:rsidRDefault="00147F05" w:rsidP="00147F05">
      <w:pPr>
        <w:ind w:firstLine="284"/>
        <w:jc w:val="both"/>
        <w:rPr>
          <w:rFonts w:cs="Times New Roman"/>
          <w:rtl/>
        </w:rPr>
      </w:pPr>
      <w:r>
        <w:rPr>
          <w:rFonts w:hint="cs"/>
          <w:rtl/>
        </w:rPr>
        <w:t xml:space="preserve">شاخص فساد، کشورها را برحسب درجه فساد موجود در میان مقامات اداری و سیاست‌مداران، رتبه‌بندی می‌نماید. این شاخص یک شاخص ترکیبی می‌باشد که بر مبنای داده‌هائی در ارتباط با فساد که توسط آمارگیری از کارآفرینان و کارشناسان برجسته در سازمان‌های مختلف انجام می‌گیرد، محاسبه می‌گردد. این شاخص منعکس‌کننده نظرات کارآفرینان و تحلیل‌گران در سراسر جهان می‌باشد که شامل افرادی در درون کشور مورد ارزیابی نیز می‌باشد. شاخص فساد در بخش عمومی (شامل دولت) متمرکز شده است و فساد و سوءاستفاده بخش عمومی و دستگاه‌های دولتی از منافع افراد جامعه را تعریف می‌کند. متغیرهای تشکیل‌دهنده در محاسبه این شاخص عبارتند از: شفافیت، مسئولیت‌پذیری، وجود رسانه‌های مستقل و آزاد، عدم سوءاستفاده از قدرت اداری جهت منافع شخصی (رشوه‌گیری مسئولان اداری، اختلاس از بودجه‌های عمومی)، اجرای سیاست‌هائی که قابلیت ایجاد فساد را دارد و منافع عمومی را به گروه خاصی اختصاص می‌دهد، شفافیت در زمینه‌های </w:t>
      </w:r>
      <w:r>
        <w:rPr>
          <w:rFonts w:hint="cs"/>
          <w:rtl/>
        </w:rPr>
        <w:lastRenderedPageBreak/>
        <w:t>صادرات و واردات، تسهیلات عمومی، مالیات سالانه، قراردادهای عمومی، قوانین و سیاست‌ها و آئین‌نامه‌ها، تصمیمات قوه‌ قضائی</w:t>
      </w:r>
      <w:r>
        <w:rPr>
          <w:rFonts w:cs="Times New Roman" w:hint="cs"/>
          <w:rtl/>
        </w:rPr>
        <w:t>… .</w:t>
      </w:r>
    </w:p>
    <w:p w:rsidR="00147F05" w:rsidRDefault="00147F05" w:rsidP="00147F05">
      <w:pPr>
        <w:bidi w:val="0"/>
        <w:rPr>
          <w:rtl/>
        </w:rPr>
      </w:pPr>
      <w:r>
        <w:rPr>
          <w:rtl/>
        </w:rPr>
        <w:br w:type="page"/>
      </w:r>
    </w:p>
    <w:p w:rsidR="00147F05" w:rsidRDefault="00147F05" w:rsidP="00147F05">
      <w:pPr>
        <w:ind w:firstLine="284"/>
        <w:jc w:val="both"/>
        <w:rPr>
          <w:rtl/>
        </w:rPr>
      </w:pPr>
      <w:r>
        <w:rPr>
          <w:rFonts w:hint="cs"/>
          <w:rtl/>
        </w:rPr>
        <w:lastRenderedPageBreak/>
        <w:t xml:space="preserve">جدول زیر نمره و رتبه ایران را در بین کشورهای جهان برای شاخص فساد از سال ٢٠٠٣ </w:t>
      </w:r>
      <w:r w:rsidRPr="006614D4">
        <w:rPr>
          <w:rFonts w:hint="cs"/>
          <w:rtl/>
        </w:rPr>
        <w:t xml:space="preserve">ـ ٢٠٠٩ نشان می‌دهد. </w:t>
      </w:r>
    </w:p>
    <w:p w:rsidR="00147F05" w:rsidRDefault="00147F05" w:rsidP="00147F05">
      <w:pPr>
        <w:ind w:firstLine="284"/>
        <w:jc w:val="center"/>
        <w:rPr>
          <w:b w:val="0"/>
          <w:bCs w:val="0"/>
        </w:rPr>
      </w:pPr>
      <w:r w:rsidRPr="0095006A">
        <w:rPr>
          <w:rFonts w:hint="cs"/>
          <w:b w:val="0"/>
          <w:rtl/>
        </w:rPr>
        <w:t>شاخص فساد</w:t>
      </w:r>
    </w:p>
    <w:tbl>
      <w:tblPr>
        <w:tblStyle w:val="TableGrid"/>
        <w:bidiVisual/>
        <w:tblW w:w="0" w:type="auto"/>
        <w:jc w:val="center"/>
        <w:tblLook w:val="04A0"/>
      </w:tblPr>
      <w:tblGrid>
        <w:gridCol w:w="751"/>
        <w:gridCol w:w="1077"/>
        <w:gridCol w:w="1389"/>
        <w:gridCol w:w="2021"/>
      </w:tblGrid>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سال</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نمره ایران</w:t>
            </w:r>
            <w:r w:rsidRPr="0042127F">
              <w:rPr>
                <w:rFonts w:cs="B Lotus" w:hint="cs"/>
                <w:bCs/>
                <w:sz w:val="18"/>
                <w:szCs w:val="18"/>
                <w:vertAlign w:val="superscript"/>
                <w:rtl/>
              </w:rPr>
              <w:t>(</w:t>
            </w:r>
            <w:r w:rsidRPr="0042127F">
              <w:rPr>
                <w:rStyle w:val="EndnoteReference"/>
                <w:bCs/>
                <w:sz w:val="18"/>
                <w:szCs w:val="18"/>
                <w:rtl/>
              </w:rPr>
              <w:endnoteReference w:id="54"/>
            </w:r>
            <w:r w:rsidRPr="0042127F">
              <w:rPr>
                <w:rFonts w:cs="B Lotus" w:hint="cs"/>
                <w:bCs/>
                <w:sz w:val="18"/>
                <w:szCs w:val="18"/>
                <w:vertAlign w:val="superscript"/>
                <w:rtl/>
              </w:rPr>
              <w:t>)</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رتبه ایران در جهان</w:t>
            </w:r>
          </w:p>
        </w:tc>
        <w:tc>
          <w:tcPr>
            <w:tcW w:w="2021" w:type="dxa"/>
          </w:tcPr>
          <w:p w:rsidR="00147F05" w:rsidRPr="00C94AFB" w:rsidRDefault="00147F05" w:rsidP="005F177E">
            <w:pPr>
              <w:jc w:val="both"/>
              <w:rPr>
                <w:rFonts w:cs="B Lotus"/>
                <w:b/>
                <w:bCs/>
                <w:sz w:val="18"/>
                <w:szCs w:val="18"/>
                <w:rtl/>
              </w:rPr>
            </w:pPr>
            <w:r w:rsidRPr="00C94AFB">
              <w:rPr>
                <w:rFonts w:cs="B Lotus" w:hint="cs"/>
                <w:bCs/>
                <w:sz w:val="18"/>
                <w:szCs w:val="18"/>
                <w:rtl/>
              </w:rPr>
              <w:t xml:space="preserve">تعداد کشورهای مورد بررسی </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2003</w:t>
            </w:r>
            <w:r w:rsidRPr="0042127F">
              <w:rPr>
                <w:rFonts w:cs="B Lotus" w:hint="cs"/>
                <w:bCs/>
                <w:sz w:val="18"/>
                <w:szCs w:val="18"/>
                <w:vertAlign w:val="superscript"/>
                <w:rtl/>
              </w:rPr>
              <w:t>(</w:t>
            </w:r>
            <w:r w:rsidRPr="0042127F">
              <w:rPr>
                <w:rStyle w:val="EndnoteReference"/>
                <w:bCs/>
                <w:sz w:val="18"/>
                <w:szCs w:val="18"/>
                <w:rtl/>
              </w:rPr>
              <w:endnoteReference w:id="55"/>
            </w:r>
            <w:r w:rsidRPr="0042127F">
              <w:rPr>
                <w:rFonts w:cs="B Lotus" w:hint="cs"/>
                <w:bCs/>
                <w:sz w:val="18"/>
                <w:szCs w:val="18"/>
                <w:vertAlign w:val="superscript"/>
                <w:rtl/>
              </w:rPr>
              <w:t>)</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0/3</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78</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133</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2004</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9/2</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87</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146</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2005</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9/2</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88</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156</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2006</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7/2</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105</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163</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2007</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5/2</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131</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179</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2008</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3/2</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141</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180</w:t>
            </w:r>
          </w:p>
        </w:tc>
      </w:tr>
      <w:tr w:rsidR="00147F05" w:rsidRPr="00C94AFB" w:rsidTr="005F177E">
        <w:trPr>
          <w:jc w:val="center"/>
        </w:trPr>
        <w:tc>
          <w:tcPr>
            <w:tcW w:w="672" w:type="dxa"/>
          </w:tcPr>
          <w:p w:rsidR="00147F05" w:rsidRPr="00C94AFB" w:rsidRDefault="00147F05" w:rsidP="005F177E">
            <w:pPr>
              <w:jc w:val="center"/>
              <w:rPr>
                <w:rFonts w:cs="B Lotus"/>
                <w:b/>
                <w:bCs/>
                <w:sz w:val="18"/>
                <w:szCs w:val="18"/>
                <w:rtl/>
              </w:rPr>
            </w:pPr>
            <w:r w:rsidRPr="00C94AFB">
              <w:rPr>
                <w:rFonts w:cs="B Lotus" w:hint="cs"/>
                <w:bCs/>
                <w:sz w:val="18"/>
                <w:szCs w:val="18"/>
                <w:rtl/>
              </w:rPr>
              <w:t>2009</w:t>
            </w:r>
          </w:p>
        </w:tc>
        <w:tc>
          <w:tcPr>
            <w:tcW w:w="1077" w:type="dxa"/>
          </w:tcPr>
          <w:p w:rsidR="00147F05" w:rsidRPr="00C94AFB" w:rsidRDefault="00147F05" w:rsidP="005F177E">
            <w:pPr>
              <w:jc w:val="center"/>
              <w:rPr>
                <w:rFonts w:cs="B Lotus"/>
                <w:b/>
                <w:bCs/>
                <w:sz w:val="18"/>
                <w:szCs w:val="18"/>
                <w:rtl/>
              </w:rPr>
            </w:pPr>
            <w:r w:rsidRPr="00C94AFB">
              <w:rPr>
                <w:rFonts w:cs="B Lotus" w:hint="cs"/>
                <w:bCs/>
                <w:sz w:val="18"/>
                <w:szCs w:val="18"/>
                <w:rtl/>
              </w:rPr>
              <w:t>8/1</w:t>
            </w:r>
          </w:p>
        </w:tc>
        <w:tc>
          <w:tcPr>
            <w:tcW w:w="1389" w:type="dxa"/>
          </w:tcPr>
          <w:p w:rsidR="00147F05" w:rsidRPr="00C94AFB" w:rsidRDefault="00147F05" w:rsidP="005F177E">
            <w:pPr>
              <w:jc w:val="center"/>
              <w:rPr>
                <w:rFonts w:cs="B Lotus"/>
                <w:b/>
                <w:bCs/>
                <w:sz w:val="18"/>
                <w:szCs w:val="18"/>
                <w:rtl/>
              </w:rPr>
            </w:pPr>
            <w:r w:rsidRPr="00C94AFB">
              <w:rPr>
                <w:rFonts w:cs="B Lotus" w:hint="cs"/>
                <w:bCs/>
                <w:sz w:val="18"/>
                <w:szCs w:val="18"/>
                <w:rtl/>
              </w:rPr>
              <w:t>168</w:t>
            </w:r>
          </w:p>
        </w:tc>
        <w:tc>
          <w:tcPr>
            <w:tcW w:w="2021" w:type="dxa"/>
          </w:tcPr>
          <w:p w:rsidR="00147F05" w:rsidRPr="00C94AFB" w:rsidRDefault="00147F05" w:rsidP="005F177E">
            <w:pPr>
              <w:jc w:val="center"/>
              <w:rPr>
                <w:rFonts w:cs="B Lotus"/>
                <w:b/>
                <w:bCs/>
                <w:sz w:val="18"/>
                <w:szCs w:val="18"/>
                <w:rtl/>
              </w:rPr>
            </w:pPr>
            <w:r w:rsidRPr="00C94AFB">
              <w:rPr>
                <w:rFonts w:cs="B Lotus" w:hint="cs"/>
                <w:bCs/>
                <w:sz w:val="18"/>
                <w:szCs w:val="18"/>
                <w:rtl/>
              </w:rPr>
              <w:t>180</w:t>
            </w:r>
          </w:p>
        </w:tc>
      </w:tr>
    </w:tbl>
    <w:p w:rsidR="00147F05" w:rsidRPr="00C94AFB" w:rsidRDefault="00147F05" w:rsidP="00147F05">
      <w:pPr>
        <w:bidi w:val="0"/>
        <w:ind w:firstLine="284"/>
        <w:jc w:val="center"/>
        <w:rPr>
          <w:b w:val="0"/>
          <w:bCs w:val="0"/>
        </w:rPr>
      </w:pPr>
      <w:r w:rsidRPr="00C94AFB">
        <w:rPr>
          <w:b w:val="0"/>
        </w:rPr>
        <w:t>Transparency International, Perception or corruption Index</w:t>
      </w:r>
      <w:proofErr w:type="gramStart"/>
      <w:r w:rsidRPr="00C94AFB">
        <w:rPr>
          <w:b w:val="0"/>
        </w:rPr>
        <w:t>,2009</w:t>
      </w:r>
      <w:proofErr w:type="gramEnd"/>
      <w:r w:rsidRPr="00C94AFB">
        <w:rPr>
          <w:b w:val="0"/>
        </w:rPr>
        <w:t>.</w:t>
      </w:r>
    </w:p>
    <w:p w:rsidR="00147F05" w:rsidRDefault="00147F05" w:rsidP="00147F05">
      <w:pPr>
        <w:ind w:firstLine="284"/>
        <w:jc w:val="both"/>
        <w:rPr>
          <w:vertAlign w:val="superscript"/>
          <w:rtl/>
        </w:rPr>
      </w:pPr>
    </w:p>
    <w:p w:rsidR="00147F05" w:rsidRDefault="00147F05" w:rsidP="00147F05">
      <w:pPr>
        <w:bidi w:val="0"/>
        <w:rPr>
          <w:rtl/>
        </w:rPr>
      </w:pPr>
    </w:p>
    <w:p w:rsidR="00147F05" w:rsidRPr="0086773E" w:rsidRDefault="00147F05" w:rsidP="00147F05">
      <w:pPr>
        <w:pStyle w:val="Heading1"/>
        <w:ind w:firstLine="284"/>
        <w:rPr>
          <w:rFonts w:cs="B Lotus"/>
        </w:rPr>
      </w:pPr>
      <w:r w:rsidRPr="0086773E">
        <w:rPr>
          <w:rFonts w:cs="B Lotus" w:hint="cs"/>
          <w:rtl/>
        </w:rPr>
        <w:t xml:space="preserve">تجارب جهانی مبارزه با فساد </w:t>
      </w:r>
    </w:p>
    <w:p w:rsidR="00147F05" w:rsidRPr="00E82128" w:rsidRDefault="00147F05" w:rsidP="00147F05">
      <w:pPr>
        <w:ind w:firstLine="284"/>
        <w:jc w:val="both"/>
        <w:rPr>
          <w:b w:val="0"/>
          <w:bCs w:val="0"/>
          <w:rtl/>
        </w:rPr>
      </w:pPr>
      <w:r w:rsidRPr="00E82128">
        <w:rPr>
          <w:rFonts w:hint="cs"/>
          <w:b w:val="0"/>
          <w:rtl/>
        </w:rPr>
        <w:t xml:space="preserve">الف) تجارب علمی </w:t>
      </w:r>
    </w:p>
    <w:p w:rsidR="00147F05" w:rsidRPr="0028674A" w:rsidRDefault="00147F05" w:rsidP="00147F05">
      <w:pPr>
        <w:ind w:firstLine="284"/>
        <w:jc w:val="both"/>
        <w:rPr>
          <w:rtl/>
        </w:rPr>
      </w:pPr>
      <w:r w:rsidRPr="00FC1615">
        <w:rPr>
          <w:rFonts w:hint="cs"/>
          <w:rtl/>
        </w:rPr>
        <w:t>اگرچه فساد پدیده‌ای پیچیده و سیّال است که مشخص کردن اشکال و صور آن از یک</w:t>
      </w:r>
      <w:r>
        <w:rPr>
          <w:rFonts w:hint="cs"/>
          <w:rtl/>
        </w:rPr>
        <w:t>س</w:t>
      </w:r>
      <w:r w:rsidRPr="00FC1615">
        <w:rPr>
          <w:rFonts w:hint="cs"/>
          <w:rtl/>
        </w:rPr>
        <w:t>و و اندازه‌گیری و شناسایی</w:t>
      </w:r>
      <w:r>
        <w:rPr>
          <w:rFonts w:hint="cs"/>
          <w:rtl/>
        </w:rPr>
        <w:t xml:space="preserve"> آن از سوی دیگر به سادگی امکا‌ن‌پذیر نیست.</w:t>
      </w:r>
      <w:r w:rsidRPr="0028674A">
        <w:rPr>
          <w:rFonts w:hint="cs"/>
          <w:vertAlign w:val="superscript"/>
          <w:rtl/>
        </w:rPr>
        <w:t>(</w:t>
      </w:r>
      <w:r w:rsidRPr="0028674A">
        <w:rPr>
          <w:vertAlign w:val="superscript"/>
          <w:rtl/>
        </w:rPr>
        <w:endnoteReference w:id="56"/>
      </w:r>
      <w:r w:rsidRPr="0028674A">
        <w:rPr>
          <w:rFonts w:hint="cs"/>
          <w:vertAlign w:val="superscript"/>
          <w:rtl/>
        </w:rPr>
        <w:t>)</w:t>
      </w:r>
      <w:r>
        <w:rPr>
          <w:rFonts w:hint="cs"/>
          <w:rtl/>
        </w:rPr>
        <w:t xml:space="preserve"> اما تجربیات جهانی نشان داده است که با اقدامات جامع می‌توان فساد را به پدیده‌ای قابل کنترل و اجتناب‌پذیر تبدیل ساخت. </w:t>
      </w:r>
    </w:p>
    <w:p w:rsidR="00147F05" w:rsidRPr="0028674A" w:rsidRDefault="00147F05" w:rsidP="00147F05">
      <w:pPr>
        <w:ind w:firstLine="284"/>
        <w:jc w:val="both"/>
        <w:rPr>
          <w:rtl/>
        </w:rPr>
      </w:pPr>
      <w:r>
        <w:rPr>
          <w:rFonts w:hint="cs"/>
          <w:rtl/>
        </w:rPr>
        <w:t xml:space="preserve">جانسون در این ‌باره می‌نویسد: </w:t>
      </w:r>
    </w:p>
    <w:p w:rsidR="00147F05" w:rsidRPr="0028674A" w:rsidRDefault="00147F05" w:rsidP="00147F05">
      <w:pPr>
        <w:ind w:firstLine="284"/>
        <w:jc w:val="both"/>
        <w:rPr>
          <w:rtl/>
        </w:rPr>
      </w:pPr>
      <w:r>
        <w:rPr>
          <w:rFonts w:hint="cs"/>
          <w:rtl/>
        </w:rPr>
        <w:t xml:space="preserve">بجز مسئله تعریف چند مسئله دیگر نیز وجود دارد که مانع مطالعة تطبیقی فساد و همچنین اندازه‌گیری آن می‌باشد... اگر موضوع مورد مطالعة ما پنهان و ناپیدا باشد، اندازه‌گیری آن بسیار مشکل‌تر خواهد بود، می‌دانیم فساد وجود دارد اما </w:t>
      </w:r>
      <w:r>
        <w:rPr>
          <w:rFonts w:hint="cs"/>
          <w:rtl/>
        </w:rPr>
        <w:lastRenderedPageBreak/>
        <w:t>شواهد بی‌واسطه و آشکار چندانی نمی‌یابیم و اغلب آن‌هایی که اطلاعات بی‌واسطه‌ا‌ی دراین‌باره‌ دارند، منافعشان اقتضا می‌کند ساکت بمانند. در جایی که فساد جدی‌تر است مقامات متصدی کنترل فساد، خودشان دست به مصالحه می‌زنند زیرا که گزارش دادن فساد برای آنها کاری پرخطر و یا بی‌نتیجه است. از تهدید یا تطمیع نیز برای فلج کردن بازرسان و ساکت نگه‌داشتن دیگران استفاده می‌شود.</w:t>
      </w:r>
      <w:r w:rsidRPr="0028674A">
        <w:rPr>
          <w:rFonts w:hint="cs"/>
          <w:rtl/>
        </w:rPr>
        <w:t xml:space="preserve"> </w:t>
      </w:r>
      <w:r w:rsidRPr="0028674A">
        <w:rPr>
          <w:rFonts w:hint="cs"/>
          <w:vertAlign w:val="superscript"/>
          <w:rtl/>
        </w:rPr>
        <w:t>(</w:t>
      </w:r>
      <w:r w:rsidRPr="0028674A">
        <w:rPr>
          <w:vertAlign w:val="superscript"/>
          <w:rtl/>
        </w:rPr>
        <w:endnoteReference w:id="57"/>
      </w:r>
      <w:r w:rsidRPr="0028674A">
        <w:rPr>
          <w:rFonts w:hint="cs"/>
          <w:vertAlign w:val="superscript"/>
          <w:rtl/>
        </w:rPr>
        <w:t>)</w:t>
      </w:r>
    </w:p>
    <w:p w:rsidR="00147F05" w:rsidRPr="0028674A" w:rsidRDefault="00147F05" w:rsidP="00147F05">
      <w:pPr>
        <w:ind w:firstLine="284"/>
        <w:jc w:val="both"/>
        <w:rPr>
          <w:rtl/>
        </w:rPr>
      </w:pPr>
      <w:r>
        <w:rPr>
          <w:rFonts w:hint="cs"/>
          <w:rtl/>
        </w:rPr>
        <w:t xml:space="preserve">مروری بر تجارب موفق دنیا در زمینه فساد نشان می‌دهد که اولین تلاش‌ها در جهت شناخت ابعاد مختلف این پدیده صورت گرفته و به دلیل اینکه در مقابله با فساد همکاری‌های بین‌المللی ضروری می‌باشد، اين تلاش‌ها به ساختن شاخص‌هایی برای مطالعات تطبیقی فساد در کل دنیا معطوف بوده است. </w:t>
      </w:r>
    </w:p>
    <w:p w:rsidR="00147F05" w:rsidRPr="0028674A" w:rsidRDefault="00147F05" w:rsidP="00147F05">
      <w:pPr>
        <w:ind w:firstLine="284"/>
        <w:jc w:val="both"/>
        <w:rPr>
          <w:rtl/>
        </w:rPr>
      </w:pPr>
      <w:r>
        <w:rPr>
          <w:rFonts w:hint="cs"/>
          <w:rtl/>
        </w:rPr>
        <w:t xml:space="preserve">امروزه شاخص‌های متعددی در مورد فساد وجود دارد که از نظر گستردگی، شیوه کار و کیفیت با یکدیگر متفاوت می‌باشند. شاخص‌های دیگری نیز در حال ظهور هستند. برخی از مفصل‌ترین و طولانی‌ترین تلاش‌ها به اندازه‌گیری فساد توسط شرکت‌های برآوردکنندة خطر در تجارت بین‌المللی تعلق دارد. هم‌چنین می‌توان به مطالعاتی که توسط شرکت‌های زیر انجام گرفته است؛ اشاره نمود، که جملگی در تدوین شاخص‌ها مؤثر بوده‌اند. </w:t>
      </w:r>
    </w:p>
    <w:p w:rsidR="00147F05" w:rsidRPr="0028674A" w:rsidRDefault="00147F05" w:rsidP="00147F05">
      <w:pPr>
        <w:ind w:firstLine="284"/>
        <w:jc w:val="both"/>
      </w:pPr>
      <w:r>
        <w:rPr>
          <w:rFonts w:hint="cs"/>
          <w:rtl/>
        </w:rPr>
        <w:t>شرکت‌ مشاورة خطرات سیاسی و اقتصادی</w:t>
      </w:r>
      <w:r w:rsidRPr="0028674A">
        <w:rPr>
          <w:rFonts w:hint="cs"/>
          <w:vertAlign w:val="superscript"/>
          <w:rtl/>
        </w:rPr>
        <w:t>(</w:t>
      </w:r>
      <w:r w:rsidRPr="0028674A">
        <w:rPr>
          <w:vertAlign w:val="superscript"/>
          <w:rtl/>
        </w:rPr>
        <w:endnoteReference w:id="58"/>
      </w:r>
      <w:r w:rsidRPr="0028674A">
        <w:rPr>
          <w:rFonts w:hint="cs"/>
          <w:vertAlign w:val="superscript"/>
          <w:rtl/>
        </w:rPr>
        <w:t>)</w:t>
      </w:r>
      <w:r w:rsidRPr="0028674A">
        <w:rPr>
          <w:vertAlign w:val="superscript"/>
        </w:rPr>
        <w:t xml:space="preserve"> </w:t>
      </w:r>
    </w:p>
    <w:p w:rsidR="00147F05" w:rsidRPr="0028674A" w:rsidRDefault="00147F05" w:rsidP="00147F05">
      <w:pPr>
        <w:ind w:firstLine="284"/>
        <w:jc w:val="both"/>
      </w:pPr>
      <w:r>
        <w:rPr>
          <w:rFonts w:hint="cs"/>
          <w:rtl/>
        </w:rPr>
        <w:t>مؤسسه توسعه مدیریت</w:t>
      </w:r>
      <w:r w:rsidRPr="0028674A">
        <w:rPr>
          <w:rFonts w:hint="cs"/>
          <w:vertAlign w:val="superscript"/>
          <w:rtl/>
        </w:rPr>
        <w:t>(</w:t>
      </w:r>
      <w:r w:rsidRPr="0028674A">
        <w:rPr>
          <w:vertAlign w:val="superscript"/>
          <w:rtl/>
        </w:rPr>
        <w:endnoteReference w:id="59"/>
      </w:r>
      <w:r w:rsidRPr="0028674A">
        <w:rPr>
          <w:rFonts w:hint="cs"/>
          <w:vertAlign w:val="superscript"/>
          <w:rtl/>
        </w:rPr>
        <w:t>)</w:t>
      </w:r>
      <w:r>
        <w:rPr>
          <w:rFonts w:hint="cs"/>
          <w:rtl/>
        </w:rPr>
        <w:t xml:space="preserve"> </w:t>
      </w:r>
    </w:p>
    <w:p w:rsidR="00147F05" w:rsidRPr="0028674A" w:rsidRDefault="00147F05" w:rsidP="00147F05">
      <w:pPr>
        <w:ind w:firstLine="284"/>
        <w:jc w:val="both"/>
      </w:pPr>
      <w:r>
        <w:rPr>
          <w:rFonts w:hint="cs"/>
          <w:rtl/>
        </w:rPr>
        <w:t>شرکت خدمات ریسک سیاسی</w:t>
      </w:r>
      <w:r w:rsidRPr="0028674A">
        <w:rPr>
          <w:rFonts w:hint="cs"/>
          <w:vertAlign w:val="superscript"/>
          <w:rtl/>
        </w:rPr>
        <w:t>(</w:t>
      </w:r>
      <w:r w:rsidRPr="0028674A">
        <w:rPr>
          <w:vertAlign w:val="superscript"/>
          <w:rtl/>
        </w:rPr>
        <w:endnoteReference w:id="60"/>
      </w:r>
      <w:r w:rsidRPr="0028674A">
        <w:rPr>
          <w:rFonts w:hint="cs"/>
          <w:vertAlign w:val="superscript"/>
          <w:rtl/>
        </w:rPr>
        <w:t>)</w:t>
      </w:r>
      <w:r>
        <w:rPr>
          <w:rFonts w:hint="cs"/>
          <w:rtl/>
        </w:rPr>
        <w:t xml:space="preserve">  </w:t>
      </w:r>
    </w:p>
    <w:p w:rsidR="00147F05" w:rsidRPr="0028674A" w:rsidRDefault="00147F05" w:rsidP="00147F05">
      <w:pPr>
        <w:ind w:firstLine="284"/>
        <w:jc w:val="both"/>
        <w:rPr>
          <w:vertAlign w:val="superscript"/>
        </w:rPr>
      </w:pPr>
      <w:r>
        <w:rPr>
          <w:rFonts w:hint="cs"/>
          <w:rtl/>
        </w:rPr>
        <w:t>واحد بر</w:t>
      </w:r>
      <w:r w:rsidRPr="0028674A">
        <w:rPr>
          <w:rFonts w:hint="cs"/>
          <w:rtl/>
        </w:rPr>
        <w:t>آو</w:t>
      </w:r>
      <w:r>
        <w:rPr>
          <w:rFonts w:hint="cs"/>
          <w:rtl/>
        </w:rPr>
        <w:t xml:space="preserve">رد اقتصادی </w:t>
      </w:r>
      <w:r w:rsidRPr="0028674A">
        <w:rPr>
          <w:rFonts w:hint="cs"/>
          <w:vertAlign w:val="superscript"/>
          <w:rtl/>
        </w:rPr>
        <w:t>(</w:t>
      </w:r>
      <w:r w:rsidRPr="0028674A">
        <w:rPr>
          <w:vertAlign w:val="superscript"/>
          <w:rtl/>
        </w:rPr>
        <w:endnoteReference w:id="61"/>
      </w:r>
      <w:r w:rsidRPr="0028674A">
        <w:rPr>
          <w:rFonts w:hint="cs"/>
          <w:vertAlign w:val="superscript"/>
          <w:rtl/>
        </w:rPr>
        <w:t>)</w:t>
      </w:r>
    </w:p>
    <w:p w:rsidR="00147F05" w:rsidRPr="0028674A" w:rsidRDefault="00147F05" w:rsidP="00147F05">
      <w:pPr>
        <w:ind w:firstLine="284"/>
        <w:jc w:val="both"/>
      </w:pPr>
      <w:r>
        <w:rPr>
          <w:rFonts w:hint="cs"/>
          <w:rtl/>
        </w:rPr>
        <w:t xml:space="preserve">شرکت تجارت بین‌المللی </w:t>
      </w:r>
    </w:p>
    <w:p w:rsidR="00147F05" w:rsidRPr="0028674A" w:rsidRDefault="00147F05" w:rsidP="00147F05">
      <w:pPr>
        <w:ind w:firstLine="284"/>
        <w:jc w:val="both"/>
        <w:rPr>
          <w:rtl/>
        </w:rPr>
      </w:pPr>
      <w:r>
        <w:rPr>
          <w:rFonts w:hint="cs"/>
          <w:rtl/>
        </w:rPr>
        <w:lastRenderedPageBreak/>
        <w:t>اندازه‌گی</w:t>
      </w:r>
      <w:r w:rsidRPr="007E1820">
        <w:rPr>
          <w:rFonts w:hint="cs"/>
          <w:rtl/>
        </w:rPr>
        <w:t xml:space="preserve">ری </w:t>
      </w:r>
      <w:r>
        <w:rPr>
          <w:rFonts w:hint="cs"/>
          <w:rtl/>
        </w:rPr>
        <w:t>دیگری نیز توسط گروه‌های حامی</w:t>
      </w:r>
      <w:r w:rsidRPr="00DD2E4E">
        <w:rPr>
          <w:vertAlign w:val="superscript"/>
          <w:rtl/>
        </w:rPr>
        <w:footnoteReference w:id="14"/>
      </w:r>
      <w:r>
        <w:rPr>
          <w:rFonts w:hint="cs"/>
          <w:rtl/>
        </w:rPr>
        <w:t xml:space="preserve"> مثل گروه اقتصاد جهانی</w:t>
      </w:r>
      <w:r w:rsidRPr="0028674A">
        <w:rPr>
          <w:rFonts w:hint="cs"/>
          <w:vertAlign w:val="superscript"/>
          <w:rtl/>
        </w:rPr>
        <w:t>(</w:t>
      </w:r>
      <w:r w:rsidRPr="0028674A">
        <w:rPr>
          <w:vertAlign w:val="superscript"/>
          <w:rtl/>
        </w:rPr>
        <w:endnoteReference w:id="62"/>
      </w:r>
      <w:r w:rsidRPr="0028674A">
        <w:rPr>
          <w:rFonts w:hint="cs"/>
          <w:vertAlign w:val="superscript"/>
          <w:rtl/>
        </w:rPr>
        <w:t>)</w:t>
      </w:r>
      <w:r>
        <w:rPr>
          <w:rFonts w:hint="cs"/>
          <w:rtl/>
        </w:rPr>
        <w:t xml:space="preserve"> و خانه آزدای</w:t>
      </w:r>
      <w:r w:rsidRPr="0028674A">
        <w:rPr>
          <w:rFonts w:hint="cs"/>
          <w:vertAlign w:val="superscript"/>
          <w:rtl/>
        </w:rPr>
        <w:t>(</w:t>
      </w:r>
      <w:r w:rsidRPr="0028674A">
        <w:rPr>
          <w:vertAlign w:val="superscript"/>
          <w:rtl/>
        </w:rPr>
        <w:endnoteReference w:id="63"/>
      </w:r>
      <w:r w:rsidRPr="0028674A">
        <w:rPr>
          <w:rFonts w:hint="cs"/>
          <w:vertAlign w:val="superscript"/>
          <w:rtl/>
        </w:rPr>
        <w:t>)</w:t>
      </w:r>
      <w:r>
        <w:rPr>
          <w:rFonts w:hint="cs"/>
          <w:rtl/>
        </w:rPr>
        <w:t xml:space="preserve"> مؤسس</w:t>
      </w:r>
      <w:r w:rsidRPr="0028674A">
        <w:rPr>
          <w:rFonts w:hint="cs"/>
          <w:rtl/>
        </w:rPr>
        <w:t xml:space="preserve">ات </w:t>
      </w:r>
      <w:r>
        <w:rPr>
          <w:rFonts w:hint="cs"/>
          <w:rtl/>
        </w:rPr>
        <w:t>تحقیقاتی مثل گالوپ</w:t>
      </w:r>
      <w:r w:rsidRPr="0028674A">
        <w:rPr>
          <w:rFonts w:hint="cs"/>
          <w:vertAlign w:val="superscript"/>
          <w:rtl/>
        </w:rPr>
        <w:t>(</w:t>
      </w:r>
      <w:r w:rsidRPr="0028674A">
        <w:rPr>
          <w:vertAlign w:val="superscript"/>
          <w:rtl/>
        </w:rPr>
        <w:endnoteReference w:id="64"/>
      </w:r>
      <w:r w:rsidRPr="0028674A">
        <w:rPr>
          <w:rFonts w:hint="cs"/>
          <w:vertAlign w:val="superscript"/>
          <w:rtl/>
        </w:rPr>
        <w:t>)</w:t>
      </w:r>
      <w:r w:rsidRPr="0028674A">
        <w:rPr>
          <w:rFonts w:hint="cs"/>
          <w:rtl/>
        </w:rPr>
        <w:t>،</w:t>
      </w:r>
      <w:r>
        <w:rPr>
          <w:rFonts w:hint="cs"/>
          <w:rtl/>
        </w:rPr>
        <w:t xml:space="preserve"> مطبوعات مثل وال‌استریت‌</w:t>
      </w:r>
      <w:r w:rsidRPr="0028674A">
        <w:rPr>
          <w:rFonts w:hint="cs"/>
          <w:rtl/>
        </w:rPr>
        <w:t xml:space="preserve"> ژ</w:t>
      </w:r>
      <w:r>
        <w:rPr>
          <w:rFonts w:hint="cs"/>
          <w:rtl/>
        </w:rPr>
        <w:t>ورنال و گروه‌های تحلیل‌گر مرتبط با سازمان‌های بین‌المللی انجام گرفته است. برخی از این مطالعات به داده‌های حاصل از آمارگیری‌های نمونه‌ای</w:t>
      </w:r>
      <w:r w:rsidRPr="0028674A">
        <w:rPr>
          <w:vertAlign w:val="superscript"/>
          <w:rtl/>
        </w:rPr>
        <w:footnoteReference w:id="15"/>
      </w:r>
      <w:r w:rsidRPr="0028674A">
        <w:rPr>
          <w:rFonts w:hint="cs"/>
          <w:rtl/>
        </w:rPr>
        <w:t xml:space="preserve"> </w:t>
      </w:r>
      <w:r>
        <w:rPr>
          <w:rFonts w:hint="cs"/>
          <w:rtl/>
        </w:rPr>
        <w:t>متکی بوده‌اند، برخی دیگر نیز بر پایة برآوردهای متخصصان قرار دارند.</w:t>
      </w:r>
      <w:r w:rsidRPr="0028674A">
        <w:rPr>
          <w:rFonts w:hint="cs"/>
          <w:vertAlign w:val="superscript"/>
          <w:rtl/>
        </w:rPr>
        <w:t>(</w:t>
      </w:r>
      <w:r w:rsidRPr="0028674A">
        <w:rPr>
          <w:vertAlign w:val="superscript"/>
          <w:rtl/>
        </w:rPr>
        <w:endnoteReference w:id="65"/>
      </w:r>
      <w:r w:rsidRPr="0028674A">
        <w:rPr>
          <w:rFonts w:hint="cs"/>
          <w:vertAlign w:val="superscript"/>
          <w:rtl/>
        </w:rPr>
        <w:t>)</w:t>
      </w:r>
    </w:p>
    <w:p w:rsidR="00147F05" w:rsidRPr="0028674A" w:rsidRDefault="00147F05" w:rsidP="00147F05">
      <w:pPr>
        <w:ind w:firstLine="284"/>
        <w:jc w:val="both"/>
        <w:rPr>
          <w:rtl/>
        </w:rPr>
      </w:pPr>
      <w:r>
        <w:rPr>
          <w:rFonts w:hint="cs"/>
          <w:rtl/>
        </w:rPr>
        <w:t>جانسون شاخص‌های تدوین شده برای اندازه‌گیری فساد را به دو دسته تقسیم می‌کند. ویژگی عمده شاخص‌های نس</w:t>
      </w:r>
      <w:r w:rsidRPr="0028674A">
        <w:rPr>
          <w:rFonts w:hint="cs"/>
          <w:rtl/>
        </w:rPr>
        <w:t>ل</w:t>
      </w:r>
      <w:r>
        <w:rPr>
          <w:rFonts w:hint="cs"/>
          <w:rtl/>
        </w:rPr>
        <w:t xml:space="preserve"> اول، بر معیار ذهنی ادارک فساد تمرکز داشته و عمدتاً به نظرات افراد فعال در تجارت متکی هستند.</w:t>
      </w:r>
    </w:p>
    <w:p w:rsidR="00147F05" w:rsidRPr="0028674A" w:rsidRDefault="00147F05" w:rsidP="00147F05">
      <w:pPr>
        <w:ind w:firstLine="284"/>
        <w:jc w:val="both"/>
        <w:rPr>
          <w:rtl/>
        </w:rPr>
      </w:pPr>
      <w:r>
        <w:rPr>
          <w:rFonts w:hint="cs"/>
          <w:rtl/>
        </w:rPr>
        <w:t xml:space="preserve">در توجیه ضرورت استفاده از این شاخص‌ها به نقش تجار و بازرگانان در اقتصاد جهانی و اینکه عمدتاً فساد در متن معاملات تجاری صورت می‌گیرد، اشاره شده است. به علاوه ادراک فساد از این حیث که بر سیاست خارجی، ارائه کمک، سرمایه‌گذاری و وام دادن تأثیر می‌گذارد و در مسائل سیاسی به ویژه مسئله گسترش دموکراسی دخالت دارد، فی‌نفسه شاخص بسیار مهمی قلمداد می‌شود. </w:t>
      </w:r>
      <w:r w:rsidRPr="0028674A">
        <w:rPr>
          <w:rFonts w:hint="cs"/>
          <w:vertAlign w:val="superscript"/>
          <w:rtl/>
        </w:rPr>
        <w:t>(</w:t>
      </w:r>
      <w:r w:rsidRPr="0028674A">
        <w:rPr>
          <w:vertAlign w:val="superscript"/>
          <w:rtl/>
        </w:rPr>
        <w:endnoteReference w:id="66"/>
      </w:r>
      <w:r w:rsidRPr="0028674A">
        <w:rPr>
          <w:rFonts w:hint="cs"/>
          <w:vertAlign w:val="superscript"/>
          <w:rtl/>
        </w:rPr>
        <w:t>)</w:t>
      </w:r>
      <w:r>
        <w:rPr>
          <w:rFonts w:hint="cs"/>
          <w:rtl/>
        </w:rPr>
        <w:t xml:space="preserve"> </w:t>
      </w:r>
    </w:p>
    <w:p w:rsidR="00147F05" w:rsidRPr="0028674A" w:rsidRDefault="00147F05" w:rsidP="00147F05">
      <w:pPr>
        <w:ind w:firstLine="284"/>
        <w:jc w:val="both"/>
        <w:rPr>
          <w:rtl/>
        </w:rPr>
      </w:pPr>
      <w:r>
        <w:rPr>
          <w:rFonts w:hint="cs"/>
          <w:rtl/>
        </w:rPr>
        <w:t>بهترین شاخص اداراک فساد را مرکز بین المللی شفافیت</w:t>
      </w:r>
      <w:r w:rsidRPr="0028674A">
        <w:rPr>
          <w:vertAlign w:val="superscript"/>
          <w:rtl/>
        </w:rPr>
        <w:footnoteReference w:id="16"/>
      </w:r>
      <w:r>
        <w:rPr>
          <w:rFonts w:hint="cs"/>
          <w:rtl/>
        </w:rPr>
        <w:t xml:space="preserve"> ارائه نموده است. </w:t>
      </w:r>
      <w:r w:rsidRPr="0028674A">
        <w:rPr>
          <w:rFonts w:hint="cs"/>
          <w:vertAlign w:val="superscript"/>
          <w:rtl/>
        </w:rPr>
        <w:t>(</w:t>
      </w:r>
      <w:r w:rsidRPr="0028674A">
        <w:rPr>
          <w:vertAlign w:val="superscript"/>
          <w:rtl/>
        </w:rPr>
        <w:endnoteReference w:id="67"/>
      </w:r>
      <w:r w:rsidRPr="0028674A">
        <w:rPr>
          <w:rFonts w:hint="cs"/>
          <w:vertAlign w:val="superscript"/>
          <w:rtl/>
        </w:rPr>
        <w:t xml:space="preserve">) </w:t>
      </w:r>
      <w:r>
        <w:rPr>
          <w:rFonts w:hint="cs"/>
          <w:rtl/>
        </w:rPr>
        <w:t>این شاخص از توجه جهانی برخودار است و مطالعات تحلیلی متعددی بر پایة آن انجام گرفته است. مراجعه به سایت این مرکز</w:t>
      </w:r>
      <w:r w:rsidRPr="0028674A">
        <w:rPr>
          <w:rFonts w:hint="cs"/>
          <w:vertAlign w:val="superscript"/>
          <w:rtl/>
        </w:rPr>
        <w:t>(</w:t>
      </w:r>
      <w:r w:rsidRPr="0028674A">
        <w:rPr>
          <w:vertAlign w:val="superscript"/>
          <w:rtl/>
        </w:rPr>
        <w:endnoteReference w:id="68"/>
      </w:r>
      <w:r w:rsidRPr="0028674A">
        <w:rPr>
          <w:rFonts w:hint="cs"/>
          <w:vertAlign w:val="superscript"/>
          <w:rtl/>
        </w:rPr>
        <w:t>)</w:t>
      </w:r>
      <w:r>
        <w:rPr>
          <w:rFonts w:hint="cs"/>
          <w:rtl/>
        </w:rPr>
        <w:t xml:space="preserve"> اطلاعات مربوط به رتبه‌بندی کشورهای مورد مطالعه طی سال‌های مختلف را در اختیار قرار می‌دهد.</w:t>
      </w:r>
    </w:p>
    <w:p w:rsidR="00147F05" w:rsidRPr="0028674A" w:rsidRDefault="00147F05" w:rsidP="00147F05">
      <w:pPr>
        <w:ind w:firstLine="284"/>
        <w:jc w:val="both"/>
        <w:rPr>
          <w:rtl/>
        </w:rPr>
      </w:pPr>
      <w:r>
        <w:rPr>
          <w:rFonts w:hint="cs"/>
          <w:rtl/>
        </w:rPr>
        <w:t>رتبه‌بندی‌های</w:t>
      </w:r>
      <w:r w:rsidRPr="0028674A">
        <w:rPr>
          <w:rFonts w:hint="cs"/>
          <w:rtl/>
        </w:rPr>
        <w:t xml:space="preserve"> شاخص درک فساد</w:t>
      </w:r>
      <w:r w:rsidRPr="0028674A">
        <w:rPr>
          <w:vertAlign w:val="superscript"/>
          <w:rtl/>
        </w:rPr>
        <w:footnoteReference w:id="17"/>
      </w:r>
      <w:r w:rsidRPr="0028674A">
        <w:rPr>
          <w:rFonts w:hint="cs"/>
          <w:rtl/>
        </w:rPr>
        <w:t xml:space="preserve"> </w:t>
      </w:r>
      <w:r>
        <w:rPr>
          <w:rFonts w:hint="cs"/>
          <w:rtl/>
        </w:rPr>
        <w:t xml:space="preserve">ارائه شده توسط شفافیت بین‌المللی نشان می‌دهد که کشورهای فقیر، غیردموکراتیک و بی‌ثبات از نظر فساد در رتبه‌های </w:t>
      </w:r>
      <w:r>
        <w:rPr>
          <w:rFonts w:hint="cs"/>
          <w:rtl/>
        </w:rPr>
        <w:lastRenderedPageBreak/>
        <w:t>پایین‌تری قرار دارند یعنی دارای فساد بیشتری هستند. تجزیه و تحلیل چندمتغیری با استفاده از اطلاعات شاخص مرکز بین‌المللی شفافیت و شاخص‌های دیگر ثابت کرده است فساد تا حد زیادی از سرعت رشد اقتصادی می‌کاهد و سرمایه‌گذاری‌های مستقیم خارجی را کاهش می‌دهد. همچنین فساد ارتباط نزدیکی با تورم به صورت مستقیم و ارتباط معکوسی با رقابت سیاسی دارد.</w:t>
      </w:r>
    </w:p>
    <w:p w:rsidR="00147F05" w:rsidRPr="0028674A" w:rsidRDefault="00147F05" w:rsidP="00147F05">
      <w:pPr>
        <w:ind w:firstLine="284"/>
        <w:jc w:val="both"/>
        <w:rPr>
          <w:rtl/>
        </w:rPr>
      </w:pPr>
      <w:r>
        <w:rPr>
          <w:rFonts w:hint="cs"/>
          <w:rtl/>
        </w:rPr>
        <w:t>به علاوه تحقیقات نشان داده است که فساد با اختلافات قومی رابطة مستقیم‌ دارد، به این معنی که هرچه اختلاف قومی ـ زبانی شدیدتر باشد، فساد نیز بیشتر است. البته شاخص ادراک فساد دارای نقاط ضعفی هم می‌باشد که برخی از آنها توسط خود مرکز شفافیت تأیید شده است از جمله اینکه در خصوص درجة دقت</w:t>
      </w:r>
      <w:r w:rsidRPr="0028674A">
        <w:rPr>
          <w:vertAlign w:val="superscript"/>
          <w:rtl/>
        </w:rPr>
        <w:footnoteReference w:id="18"/>
      </w:r>
      <w:r w:rsidRPr="0028674A">
        <w:rPr>
          <w:rFonts w:hint="cs"/>
          <w:vertAlign w:val="superscript"/>
          <w:rtl/>
        </w:rPr>
        <w:t xml:space="preserve"> </w:t>
      </w:r>
      <w:r>
        <w:rPr>
          <w:rFonts w:hint="cs"/>
          <w:rtl/>
        </w:rPr>
        <w:t>و اعتبار</w:t>
      </w:r>
      <w:r w:rsidRPr="0028674A">
        <w:rPr>
          <w:vertAlign w:val="superscript"/>
          <w:rtl/>
        </w:rPr>
        <w:footnoteReference w:id="19"/>
      </w:r>
      <w:r>
        <w:rPr>
          <w:rFonts w:hint="cs"/>
          <w:rtl/>
        </w:rPr>
        <w:t xml:space="preserve"> دچار مشکل است که این مشکلات اغلب به تمامی شاخص‌های نسل اول وارد است. (</w:t>
      </w:r>
      <w:r w:rsidRPr="0028674A">
        <w:rPr>
          <w:rtl/>
        </w:rPr>
        <w:endnoteReference w:id="69"/>
      </w:r>
      <w:r>
        <w:rPr>
          <w:rFonts w:hint="cs"/>
          <w:rtl/>
        </w:rPr>
        <w:t xml:space="preserve">) </w:t>
      </w:r>
    </w:p>
    <w:p w:rsidR="00147F05" w:rsidRPr="0028674A" w:rsidRDefault="00147F05" w:rsidP="00147F05">
      <w:pPr>
        <w:ind w:firstLine="284"/>
        <w:jc w:val="both"/>
        <w:rPr>
          <w:rtl/>
        </w:rPr>
      </w:pPr>
      <w:r>
        <w:rPr>
          <w:rFonts w:hint="cs"/>
          <w:rtl/>
        </w:rPr>
        <w:t>پس از انتقاداتی که از سوی برخی دولت‌ها، روزنامه‌نگاران و محققین به شاخص درک فساد مطرح شد، تلاش‌هایی جهت تدوین شاخص‌های جدیدتر که به تولید شاخص‌های نسل دوم انجامید، صورت گرفت. از جمله این تلاش‌ها می‌توان به انجام مطالعات پیمایشی در کشورهای مختلف، مطالعات بانک جهانی، ارائه شاخص رشوه‌دهندگان</w:t>
      </w:r>
      <w:r w:rsidRPr="0028674A">
        <w:rPr>
          <w:vertAlign w:val="superscript"/>
          <w:rtl/>
        </w:rPr>
        <w:footnoteReference w:id="20"/>
      </w:r>
      <w:r>
        <w:rPr>
          <w:rFonts w:hint="cs"/>
          <w:rtl/>
        </w:rPr>
        <w:t xml:space="preserve"> توسط مرکز شفافیت بین‌الملل در سال 1999، شاخص کیفیت حکومت‌داری، گافمن، کری و لوبانتن، شاخص ابهام</w:t>
      </w:r>
      <w:r w:rsidRPr="0028674A">
        <w:rPr>
          <w:vertAlign w:val="superscript"/>
          <w:rtl/>
        </w:rPr>
        <w:footnoteReference w:id="21"/>
      </w:r>
      <w:r>
        <w:rPr>
          <w:rFonts w:hint="cs"/>
          <w:rtl/>
        </w:rPr>
        <w:t xml:space="preserve"> که به مطالعه جنبة مقابل شفافیت می‌پردازد، اشاره کرد.</w:t>
      </w:r>
    </w:p>
    <w:p w:rsidR="00147F05" w:rsidRPr="0028674A" w:rsidRDefault="00147F05" w:rsidP="00147F05">
      <w:pPr>
        <w:ind w:firstLine="284"/>
        <w:jc w:val="both"/>
        <w:rPr>
          <w:rtl/>
        </w:rPr>
      </w:pPr>
    </w:p>
    <w:p w:rsidR="00147F05" w:rsidRPr="00E82128" w:rsidRDefault="00147F05" w:rsidP="00147F05">
      <w:pPr>
        <w:ind w:firstLine="284"/>
        <w:jc w:val="both"/>
        <w:rPr>
          <w:b w:val="0"/>
          <w:bCs w:val="0"/>
          <w:rtl/>
        </w:rPr>
      </w:pPr>
      <w:r w:rsidRPr="00E82128">
        <w:rPr>
          <w:rFonts w:hint="cs"/>
          <w:b w:val="0"/>
          <w:rtl/>
        </w:rPr>
        <w:lastRenderedPageBreak/>
        <w:t xml:space="preserve">ب) تجارب سیاست‌گذاری و مداخلاتی </w:t>
      </w:r>
    </w:p>
    <w:p w:rsidR="00147F05" w:rsidRPr="0028674A" w:rsidRDefault="00147F05" w:rsidP="00147F05">
      <w:pPr>
        <w:ind w:firstLine="284"/>
        <w:jc w:val="both"/>
        <w:rPr>
          <w:rtl/>
        </w:rPr>
      </w:pPr>
      <w:r>
        <w:rPr>
          <w:rFonts w:hint="cs"/>
          <w:rtl/>
        </w:rPr>
        <w:t>در کنار تجارب وسیع و ارزشمندی که در چند دهه اخیر در زمینه اندازه‌گیری، مطالعه و معرفی ابعاد مختلف فساد در سطح جهان حاصل آمده است، یک رشته از اقدامات، استراتژی‌ها و راهکارها نیز به منظور مقابله با فساد در سطح دنیا صورت گرفته است که مرور این تجارب، مبانی الهام‌بخشی را برای استفاده در برنامه‌های مبارزه با فساد در کشور ما فراهم می‌نماید.</w:t>
      </w:r>
    </w:p>
    <w:p w:rsidR="00147F05" w:rsidRPr="0028674A" w:rsidRDefault="00147F05" w:rsidP="00147F05">
      <w:pPr>
        <w:ind w:firstLine="284"/>
        <w:jc w:val="both"/>
        <w:rPr>
          <w:rtl/>
        </w:rPr>
      </w:pPr>
      <w:r>
        <w:rPr>
          <w:rFonts w:hint="cs"/>
          <w:rtl/>
        </w:rPr>
        <w:t xml:space="preserve"> به طور کلی راه‌کارها و استراتژی‌های مقابله با فساد در سطح دنیا را از یک بعد می‌توان به اقدامات بین‌المللی که به منظور جلب همکاری کشورهای دنیا یا کشورهای مناطق مختلف در مقابله با فساد صورت گرفته و اقداماتی که توسط دولتمردان در داخل کشورهای خود برای مقابله با فساد صورت داده‌اند، تقسیم‌بندی نمود.</w:t>
      </w:r>
    </w:p>
    <w:p w:rsidR="00147F05" w:rsidRPr="0028674A" w:rsidRDefault="00147F05" w:rsidP="00147F05">
      <w:pPr>
        <w:ind w:firstLine="284"/>
        <w:jc w:val="both"/>
        <w:rPr>
          <w:rtl/>
        </w:rPr>
      </w:pPr>
      <w:r>
        <w:rPr>
          <w:rFonts w:hint="cs"/>
          <w:rtl/>
        </w:rPr>
        <w:t xml:space="preserve">از بعدی دیگر می‌توان استراتژی‌های مقابله با فساد را به استراتژی‌های بلاواسطه که به طور مستقیم به تنظیم و تدوین قوانین و مقررات ضد فساد و اعمال نظارت بیشتر از طریق ایجاد و تقویت ساختارهای کنترل‌کننده مبادرت نموده‌اند و استراتژی‌های پنهان و باواسطه که از طریق تقویت نهادهای اقتصادی، اجتماعی، فرهنگی و سیاسی عمل نموده‌اند، طبقه‌بندی نمود. </w:t>
      </w:r>
      <w:r w:rsidRPr="0028674A">
        <w:rPr>
          <w:rFonts w:hint="cs"/>
          <w:vertAlign w:val="superscript"/>
          <w:rtl/>
        </w:rPr>
        <w:t>(</w:t>
      </w:r>
      <w:r w:rsidRPr="0028674A">
        <w:rPr>
          <w:vertAlign w:val="superscript"/>
          <w:rtl/>
        </w:rPr>
        <w:endnoteReference w:id="70"/>
      </w:r>
      <w:r w:rsidRPr="0028674A">
        <w:rPr>
          <w:rFonts w:hint="cs"/>
          <w:vertAlign w:val="superscript"/>
          <w:rtl/>
        </w:rPr>
        <w:t>)</w:t>
      </w:r>
    </w:p>
    <w:p w:rsidR="00147F05" w:rsidRPr="0028674A" w:rsidRDefault="00147F05" w:rsidP="00147F05">
      <w:pPr>
        <w:ind w:firstLine="284"/>
        <w:jc w:val="both"/>
        <w:rPr>
          <w:rtl/>
        </w:rPr>
      </w:pPr>
      <w:r>
        <w:rPr>
          <w:rFonts w:hint="cs"/>
          <w:rtl/>
        </w:rPr>
        <w:t>از جمله مهم‌ترین راه‌کارهای غیرمستقیم مقابله با فساد، اقداماتی در عرصه‌های زیر می‌باشد:</w:t>
      </w:r>
    </w:p>
    <w:p w:rsidR="00147F05" w:rsidRPr="00E82128" w:rsidRDefault="00147F05" w:rsidP="00147F05">
      <w:pPr>
        <w:pStyle w:val="ListParagraph"/>
        <w:numPr>
          <w:ilvl w:val="0"/>
          <w:numId w:val="3"/>
        </w:numPr>
        <w:bidi/>
        <w:jc w:val="both"/>
        <w:rPr>
          <w:rFonts w:cs="B Lotus"/>
          <w:sz w:val="28"/>
          <w:szCs w:val="28"/>
          <w:lang w:bidi="fa-IR"/>
        </w:rPr>
      </w:pPr>
      <w:r w:rsidRPr="00E82128">
        <w:rPr>
          <w:rFonts w:cs="B Lotus" w:hint="cs"/>
          <w:sz w:val="28"/>
          <w:szCs w:val="28"/>
          <w:rtl/>
          <w:lang w:bidi="fa-IR"/>
        </w:rPr>
        <w:t>تقویت روحیة ملی، اعتماد ملی، مشارکت ملی و تعهد ملی</w:t>
      </w:r>
    </w:p>
    <w:p w:rsidR="00147F05" w:rsidRPr="00E82128" w:rsidRDefault="00147F05" w:rsidP="00147F05">
      <w:pPr>
        <w:pStyle w:val="ListParagraph"/>
        <w:numPr>
          <w:ilvl w:val="0"/>
          <w:numId w:val="3"/>
        </w:numPr>
        <w:bidi/>
        <w:jc w:val="both"/>
        <w:rPr>
          <w:rFonts w:cs="B Lotus"/>
          <w:sz w:val="28"/>
          <w:szCs w:val="28"/>
          <w:lang w:bidi="fa-IR"/>
        </w:rPr>
      </w:pPr>
      <w:r w:rsidRPr="00E82128">
        <w:rPr>
          <w:rFonts w:cs="B Lotus" w:hint="cs"/>
          <w:sz w:val="28"/>
          <w:szCs w:val="28"/>
          <w:rtl/>
          <w:lang w:bidi="fa-IR"/>
        </w:rPr>
        <w:t>تقویت شفافیت در دولت و حساسیت قواعد رهبری، پاسخگویی و قانونمندی.</w:t>
      </w:r>
    </w:p>
    <w:p w:rsidR="00147F05" w:rsidRPr="00E82128" w:rsidRDefault="00147F05" w:rsidP="00147F05">
      <w:pPr>
        <w:pStyle w:val="ListParagraph"/>
        <w:numPr>
          <w:ilvl w:val="0"/>
          <w:numId w:val="3"/>
        </w:numPr>
        <w:bidi/>
        <w:jc w:val="both"/>
        <w:rPr>
          <w:rFonts w:cs="B Lotus"/>
          <w:sz w:val="28"/>
          <w:szCs w:val="28"/>
          <w:lang w:bidi="fa-IR"/>
        </w:rPr>
      </w:pPr>
      <w:r w:rsidRPr="00E82128">
        <w:rPr>
          <w:rFonts w:cs="B Lotus" w:hint="cs"/>
          <w:sz w:val="28"/>
          <w:szCs w:val="28"/>
          <w:rtl/>
          <w:lang w:bidi="fa-IR"/>
        </w:rPr>
        <w:t>اعلام دارائی‌های مقامات و مسئولان عالی‌رتبه.</w:t>
      </w:r>
    </w:p>
    <w:p w:rsidR="00147F05" w:rsidRPr="00E82128" w:rsidRDefault="00147F05" w:rsidP="00147F05">
      <w:pPr>
        <w:pStyle w:val="ListParagraph"/>
        <w:numPr>
          <w:ilvl w:val="0"/>
          <w:numId w:val="3"/>
        </w:numPr>
        <w:bidi/>
        <w:jc w:val="both"/>
        <w:rPr>
          <w:rFonts w:cs="B Lotus"/>
          <w:sz w:val="28"/>
          <w:szCs w:val="28"/>
          <w:lang w:bidi="fa-IR"/>
        </w:rPr>
      </w:pPr>
      <w:r w:rsidRPr="00E82128">
        <w:rPr>
          <w:rFonts w:cs="B Lotus" w:hint="cs"/>
          <w:sz w:val="28"/>
          <w:szCs w:val="28"/>
          <w:rtl/>
          <w:lang w:bidi="fa-IR"/>
        </w:rPr>
        <w:lastRenderedPageBreak/>
        <w:t xml:space="preserve">تنظیم و تدوین قواعد و الگوهای رفتاری </w:t>
      </w:r>
    </w:p>
    <w:p w:rsidR="00147F05" w:rsidRPr="00E82128" w:rsidRDefault="00147F05" w:rsidP="00147F05">
      <w:pPr>
        <w:pStyle w:val="ListParagraph"/>
        <w:numPr>
          <w:ilvl w:val="0"/>
          <w:numId w:val="3"/>
        </w:numPr>
        <w:bidi/>
        <w:jc w:val="both"/>
        <w:rPr>
          <w:rFonts w:cs="B Lotus"/>
          <w:sz w:val="28"/>
          <w:szCs w:val="28"/>
          <w:lang w:bidi="fa-IR"/>
        </w:rPr>
      </w:pPr>
      <w:r w:rsidRPr="00E82128">
        <w:rPr>
          <w:rFonts w:cs="B Lotus" w:hint="cs"/>
          <w:sz w:val="28"/>
          <w:szCs w:val="28"/>
          <w:rtl/>
          <w:lang w:bidi="fa-IR"/>
        </w:rPr>
        <w:t xml:space="preserve">فضای آزاد اطلاعاتی و آزادی مطبوعات در رسانه‌ها در نظارت بر عملکرد دولتمردان و افشای مفاسد مالی، سیاسی و اداری. </w:t>
      </w:r>
      <w:r w:rsidRPr="00E82128">
        <w:rPr>
          <w:rFonts w:cs="B Lotus" w:hint="cs"/>
          <w:sz w:val="28"/>
          <w:szCs w:val="28"/>
          <w:vertAlign w:val="superscript"/>
          <w:rtl/>
          <w:lang w:bidi="fa-IR"/>
        </w:rPr>
        <w:t>(</w:t>
      </w:r>
      <w:r w:rsidRPr="0028674A">
        <w:rPr>
          <w:vertAlign w:val="superscript"/>
          <w:rtl/>
          <w:lang w:bidi="fa-IR"/>
        </w:rPr>
        <w:endnoteReference w:id="71"/>
      </w:r>
      <w:r w:rsidRPr="00E82128">
        <w:rPr>
          <w:rFonts w:cs="B Lotus" w:hint="cs"/>
          <w:sz w:val="28"/>
          <w:szCs w:val="28"/>
          <w:vertAlign w:val="superscript"/>
          <w:rtl/>
          <w:lang w:bidi="fa-IR"/>
        </w:rPr>
        <w:t>)</w:t>
      </w:r>
    </w:p>
    <w:p w:rsidR="00147F05" w:rsidRPr="0028674A" w:rsidRDefault="00147F05" w:rsidP="00147F05">
      <w:pPr>
        <w:ind w:firstLine="284"/>
        <w:jc w:val="both"/>
        <w:rPr>
          <w:rtl/>
        </w:rPr>
      </w:pPr>
      <w:r>
        <w:rPr>
          <w:rFonts w:hint="cs"/>
          <w:rtl/>
        </w:rPr>
        <w:t xml:space="preserve">هم‌چنین </w:t>
      </w:r>
      <w:r w:rsidRPr="00C1696A">
        <w:rPr>
          <w:rFonts w:hint="cs"/>
          <w:rtl/>
        </w:rPr>
        <w:t>مهم‌ترین راه‌کارهای مستقیم مقابله با فساد، ا</w:t>
      </w:r>
      <w:r>
        <w:rPr>
          <w:rFonts w:hint="cs"/>
          <w:rtl/>
        </w:rPr>
        <w:t>ستراتژی‌های زیر معرفی شده است:</w:t>
      </w:r>
    </w:p>
    <w:p w:rsidR="00147F05" w:rsidRPr="00E82128" w:rsidRDefault="00147F05" w:rsidP="00147F05">
      <w:pPr>
        <w:pStyle w:val="ListParagraph"/>
        <w:numPr>
          <w:ilvl w:val="0"/>
          <w:numId w:val="4"/>
        </w:numPr>
        <w:bidi/>
        <w:jc w:val="both"/>
        <w:rPr>
          <w:rFonts w:cs="B Lotus"/>
          <w:sz w:val="28"/>
          <w:szCs w:val="28"/>
          <w:lang w:bidi="fa-IR"/>
        </w:rPr>
      </w:pPr>
      <w:r w:rsidRPr="00E82128">
        <w:rPr>
          <w:rFonts w:cs="B Lotus" w:hint="cs"/>
          <w:sz w:val="28"/>
          <w:szCs w:val="28"/>
          <w:rtl/>
          <w:lang w:bidi="fa-IR"/>
        </w:rPr>
        <w:t>مبارزه با فساد از طریق تقویت سیستم حسابرسی، حسابدهی</w:t>
      </w:r>
      <w:r w:rsidRPr="0028674A">
        <w:rPr>
          <w:vertAlign w:val="superscript"/>
          <w:rtl/>
          <w:lang w:bidi="fa-IR"/>
        </w:rPr>
        <w:footnoteReference w:id="22"/>
      </w:r>
      <w:r w:rsidRPr="00E82128">
        <w:rPr>
          <w:rFonts w:cs="B Lotus" w:hint="cs"/>
          <w:sz w:val="28"/>
          <w:szCs w:val="28"/>
          <w:vertAlign w:val="superscript"/>
          <w:rtl/>
          <w:lang w:bidi="fa-IR"/>
        </w:rPr>
        <w:t xml:space="preserve"> </w:t>
      </w:r>
      <w:r w:rsidRPr="00E82128">
        <w:rPr>
          <w:rFonts w:cs="B Lotus" w:hint="cs"/>
          <w:sz w:val="28"/>
          <w:szCs w:val="28"/>
          <w:rtl/>
          <w:lang w:bidi="fa-IR"/>
        </w:rPr>
        <w:t>و همچنین پاسخ‌گویی نهادهای دولتی و عمومی.</w:t>
      </w:r>
    </w:p>
    <w:p w:rsidR="00147F05" w:rsidRPr="00E82128" w:rsidRDefault="00147F05" w:rsidP="00147F05">
      <w:pPr>
        <w:pStyle w:val="ListParagraph"/>
        <w:numPr>
          <w:ilvl w:val="0"/>
          <w:numId w:val="4"/>
        </w:numPr>
        <w:bidi/>
        <w:jc w:val="both"/>
        <w:rPr>
          <w:rFonts w:cs="B Lotus"/>
          <w:sz w:val="28"/>
          <w:szCs w:val="28"/>
          <w:lang w:bidi="fa-IR"/>
        </w:rPr>
      </w:pPr>
      <w:r w:rsidRPr="00E82128">
        <w:rPr>
          <w:rFonts w:cs="B Lotus" w:hint="cs"/>
          <w:sz w:val="28"/>
          <w:szCs w:val="28"/>
          <w:rtl/>
          <w:lang w:bidi="fa-IR"/>
        </w:rPr>
        <w:t>مدل آژانس توسعه بین‌المللی ایالات متحده آمریکا در زمینه مبارزه با فساد که مبتنی بر دو رویکرد پیشگیری</w:t>
      </w:r>
      <w:r w:rsidRPr="0028674A">
        <w:rPr>
          <w:vertAlign w:val="superscript"/>
          <w:rtl/>
          <w:lang w:bidi="fa-IR"/>
        </w:rPr>
        <w:footnoteReference w:id="23"/>
      </w:r>
      <w:r w:rsidRPr="00E82128">
        <w:rPr>
          <w:rFonts w:cs="B Lotus" w:hint="cs"/>
          <w:sz w:val="28"/>
          <w:szCs w:val="28"/>
          <w:rtl/>
          <w:lang w:bidi="fa-IR"/>
        </w:rPr>
        <w:t xml:space="preserve"> و اجبار</w:t>
      </w:r>
      <w:r w:rsidRPr="0028674A">
        <w:rPr>
          <w:vertAlign w:val="superscript"/>
          <w:rtl/>
          <w:lang w:bidi="fa-IR"/>
        </w:rPr>
        <w:footnoteReference w:id="24"/>
      </w:r>
      <w:r w:rsidRPr="00E82128">
        <w:rPr>
          <w:rFonts w:cs="B Lotus"/>
          <w:sz w:val="28"/>
          <w:szCs w:val="28"/>
          <w:lang w:bidi="fa-IR"/>
        </w:rPr>
        <w:t xml:space="preserve"> </w:t>
      </w:r>
      <w:r w:rsidRPr="00E82128">
        <w:rPr>
          <w:rFonts w:cs="B Lotus" w:hint="cs"/>
          <w:sz w:val="28"/>
          <w:szCs w:val="28"/>
          <w:rtl/>
          <w:lang w:bidi="fa-IR"/>
        </w:rPr>
        <w:t xml:space="preserve"> می‌باشد. در مدل این آژانس  علاوه بر اینکه به لزوم اصلاح نگرش‌ها و رفتارهای اجتماعی تأکید شده است، بر ضرورت اصلاح رفتارها و نهادهای اداری و حقوقی از یکسو و فراهم‌سازی زمینه‌های رقابت سیاسی، اقتصادی از سوی دیگر تأکید شده است.</w:t>
      </w:r>
    </w:p>
    <w:p w:rsidR="00147F05" w:rsidRPr="00E82128" w:rsidRDefault="00147F05" w:rsidP="00147F05">
      <w:pPr>
        <w:pStyle w:val="ListParagraph"/>
        <w:numPr>
          <w:ilvl w:val="0"/>
          <w:numId w:val="4"/>
        </w:numPr>
        <w:bidi/>
        <w:jc w:val="both"/>
        <w:rPr>
          <w:rFonts w:cs="B Lotus"/>
          <w:sz w:val="28"/>
          <w:szCs w:val="28"/>
          <w:vertAlign w:val="superscript"/>
          <w:rtl/>
          <w:lang w:bidi="fa-IR"/>
        </w:rPr>
      </w:pPr>
      <w:r w:rsidRPr="00E82128">
        <w:rPr>
          <w:rFonts w:cs="B Lotus" w:hint="cs"/>
          <w:sz w:val="28"/>
          <w:szCs w:val="28"/>
          <w:rtl/>
          <w:lang w:bidi="fa-IR"/>
        </w:rPr>
        <w:t>راهبرد بازدارندگی، ممانعت و آموزش که توسط کواک‌‌مان‌ ‌وای در هنگ‌کنگ معرفی شده است. وی این راهبرد را متشکل از سه رکن بازدارندگی</w:t>
      </w:r>
      <w:r w:rsidRPr="0028674A">
        <w:rPr>
          <w:vertAlign w:val="superscript"/>
          <w:rtl/>
          <w:lang w:bidi="fa-IR"/>
        </w:rPr>
        <w:footnoteReference w:id="25"/>
      </w:r>
      <w:r w:rsidRPr="00E82128">
        <w:rPr>
          <w:rFonts w:cs="B Lotus" w:hint="cs"/>
          <w:sz w:val="28"/>
          <w:szCs w:val="28"/>
          <w:rtl/>
          <w:lang w:bidi="fa-IR"/>
        </w:rPr>
        <w:t xml:space="preserve"> ، پیشگیری و آموزش می‌داند. </w:t>
      </w:r>
      <w:r w:rsidRPr="00E82128">
        <w:rPr>
          <w:rFonts w:cs="B Lotus" w:hint="cs"/>
          <w:sz w:val="28"/>
          <w:szCs w:val="28"/>
          <w:vertAlign w:val="superscript"/>
          <w:rtl/>
          <w:lang w:bidi="fa-IR"/>
        </w:rPr>
        <w:t>(</w:t>
      </w:r>
      <w:r w:rsidRPr="0028674A">
        <w:rPr>
          <w:vertAlign w:val="superscript"/>
          <w:rtl/>
          <w:lang w:bidi="fa-IR"/>
        </w:rPr>
        <w:endnoteReference w:id="72"/>
      </w:r>
      <w:r w:rsidRPr="00E82128">
        <w:rPr>
          <w:rFonts w:cs="B Lotus" w:hint="cs"/>
          <w:sz w:val="28"/>
          <w:szCs w:val="28"/>
          <w:vertAlign w:val="superscript"/>
          <w:rtl/>
          <w:lang w:bidi="fa-IR"/>
        </w:rPr>
        <w:t>)</w:t>
      </w:r>
    </w:p>
    <w:p w:rsidR="00147F05" w:rsidRPr="0044162F" w:rsidRDefault="00147F05" w:rsidP="00147F05">
      <w:pPr>
        <w:ind w:firstLine="284"/>
        <w:jc w:val="both"/>
        <w:rPr>
          <w:rtl/>
        </w:rPr>
      </w:pPr>
      <w:r w:rsidRPr="0044162F">
        <w:rPr>
          <w:rFonts w:hint="cs"/>
          <w:rtl/>
        </w:rPr>
        <w:t>کریستوفر آندویک</w:t>
      </w:r>
      <w:r w:rsidRPr="0044162F">
        <w:rPr>
          <w:vertAlign w:val="superscript"/>
          <w:rtl/>
        </w:rPr>
        <w:footnoteReference w:id="26"/>
      </w:r>
      <w:r w:rsidRPr="0044162F">
        <w:rPr>
          <w:rFonts w:hint="cs"/>
          <w:rtl/>
        </w:rPr>
        <w:t xml:space="preserve"> و همکاران استراتژی‌های مقابله با فساد را بر حسب سطح و نوع سازمان به بین</w:t>
      </w:r>
      <w:r>
        <w:rPr>
          <w:rFonts w:hint="cs"/>
          <w:rtl/>
        </w:rPr>
        <w:t>‌</w:t>
      </w:r>
      <w:r w:rsidRPr="0044162F">
        <w:rPr>
          <w:rFonts w:hint="cs"/>
          <w:rtl/>
        </w:rPr>
        <w:t>المللی، ملی، محلی و مردم نهاد به شرح جدول زیر تقسیم</w:t>
      </w:r>
      <w:r>
        <w:rPr>
          <w:rFonts w:hint="cs"/>
          <w:rtl/>
        </w:rPr>
        <w:t>‌</w:t>
      </w:r>
      <w:r w:rsidRPr="0044162F">
        <w:rPr>
          <w:rFonts w:hint="cs"/>
          <w:rtl/>
        </w:rPr>
        <w:t>بندی می</w:t>
      </w:r>
      <w:r>
        <w:rPr>
          <w:rFonts w:hint="cs"/>
          <w:rtl/>
        </w:rPr>
        <w:t>‌</w:t>
      </w:r>
      <w:r w:rsidRPr="0044162F">
        <w:rPr>
          <w:rFonts w:hint="cs"/>
          <w:rtl/>
        </w:rPr>
        <w:t xml:space="preserve">نمایند: </w:t>
      </w:r>
    </w:p>
    <w:p w:rsidR="00147F05" w:rsidRPr="00E82128" w:rsidRDefault="00147F05" w:rsidP="00147F05">
      <w:pPr>
        <w:jc w:val="center"/>
        <w:rPr>
          <w:b w:val="0"/>
          <w:bCs w:val="0"/>
          <w:rtl/>
        </w:rPr>
      </w:pPr>
      <w:r w:rsidRPr="00E82128">
        <w:rPr>
          <w:rFonts w:hint="cs"/>
          <w:b w:val="0"/>
          <w:rtl/>
        </w:rPr>
        <w:lastRenderedPageBreak/>
        <w:t>گونه‌شناسی استراتژی‌های مقابله با فساد</w:t>
      </w:r>
    </w:p>
    <w:tbl>
      <w:tblPr>
        <w:tblStyle w:val="TableGrid"/>
        <w:bidiVisual/>
        <w:tblW w:w="0" w:type="auto"/>
        <w:jc w:val="center"/>
        <w:tblLook w:val="04A0"/>
      </w:tblPr>
      <w:tblGrid>
        <w:gridCol w:w="1010"/>
        <w:gridCol w:w="5692"/>
      </w:tblGrid>
      <w:tr w:rsidR="00147F05" w:rsidRPr="003178CA" w:rsidTr="005F177E">
        <w:trPr>
          <w:jc w:val="center"/>
        </w:trPr>
        <w:tc>
          <w:tcPr>
            <w:tcW w:w="1010"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سطح</w:t>
            </w: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استراتژی</w:t>
            </w:r>
          </w:p>
        </w:tc>
      </w:tr>
      <w:tr w:rsidR="00147F05" w:rsidRPr="003178CA" w:rsidTr="005F177E">
        <w:trPr>
          <w:jc w:val="center"/>
        </w:trPr>
        <w:tc>
          <w:tcPr>
            <w:tcW w:w="1010" w:type="dxa"/>
            <w:vMerge w:val="restart"/>
            <w:vAlign w:val="center"/>
          </w:tcPr>
          <w:p w:rsidR="00147F05" w:rsidRPr="003178CA" w:rsidRDefault="00147F05" w:rsidP="005F177E">
            <w:pPr>
              <w:spacing w:line="180" w:lineRule="auto"/>
              <w:contextualSpacing/>
              <w:rPr>
                <w:sz w:val="22"/>
                <w:szCs w:val="22"/>
                <w:rtl/>
              </w:rPr>
            </w:pPr>
            <w:r w:rsidRPr="003178CA">
              <w:rPr>
                <w:rFonts w:hint="cs"/>
                <w:sz w:val="22"/>
                <w:szCs w:val="22"/>
                <w:rtl/>
              </w:rPr>
              <w:t>بین</w:t>
            </w:r>
            <w:r>
              <w:rPr>
                <w:rFonts w:hint="cs"/>
                <w:sz w:val="22"/>
                <w:szCs w:val="22"/>
                <w:rtl/>
              </w:rPr>
              <w:t>‌</w:t>
            </w:r>
            <w:r w:rsidRPr="003178CA">
              <w:rPr>
                <w:rFonts w:hint="cs"/>
                <w:sz w:val="22"/>
                <w:szCs w:val="22"/>
                <w:rtl/>
              </w:rPr>
              <w:t>المللی</w:t>
            </w: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سیاست</w:t>
            </w:r>
            <w:r>
              <w:rPr>
                <w:rFonts w:hint="cs"/>
                <w:sz w:val="22"/>
                <w:szCs w:val="22"/>
                <w:rtl/>
              </w:rPr>
              <w:t>‌</w:t>
            </w:r>
            <w:r w:rsidRPr="003178CA">
              <w:rPr>
                <w:rFonts w:hint="cs"/>
                <w:sz w:val="22"/>
                <w:szCs w:val="22"/>
                <w:rtl/>
              </w:rPr>
              <w:t xml:space="preserve">های </w:t>
            </w:r>
            <w:r w:rsidRPr="003178CA">
              <w:rPr>
                <w:sz w:val="22"/>
                <w:szCs w:val="22"/>
              </w:rPr>
              <w:t>IMF</w:t>
            </w:r>
            <w:r w:rsidRPr="003178CA">
              <w:rPr>
                <w:rFonts w:hint="cs"/>
                <w:sz w:val="22"/>
                <w:szCs w:val="22"/>
                <w:rtl/>
              </w:rPr>
              <w:t xml:space="preserve"> و بانک جهانی</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 xml:space="preserve">اقدامات </w:t>
            </w:r>
            <w:r w:rsidRPr="003178CA">
              <w:rPr>
                <w:sz w:val="22"/>
                <w:szCs w:val="22"/>
              </w:rPr>
              <w:t>OECD</w:t>
            </w:r>
            <w:r w:rsidRPr="003178CA">
              <w:rPr>
                <w:rFonts w:hint="cs"/>
                <w:sz w:val="22"/>
                <w:szCs w:val="22"/>
                <w:rtl/>
              </w:rPr>
              <w:t xml:space="preserve"> برای جرم</w:t>
            </w:r>
            <w:r>
              <w:rPr>
                <w:rFonts w:hint="cs"/>
                <w:sz w:val="22"/>
                <w:szCs w:val="22"/>
                <w:rtl/>
              </w:rPr>
              <w:t>‌</w:t>
            </w:r>
            <w:r w:rsidRPr="003178CA">
              <w:rPr>
                <w:rFonts w:hint="cs"/>
                <w:sz w:val="22"/>
                <w:szCs w:val="22"/>
                <w:rtl/>
              </w:rPr>
              <w:t>انگاری معاملات توأم با رشوه</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Pr>
            </w:pPr>
            <w:r w:rsidRPr="003178CA">
              <w:rPr>
                <w:rFonts w:hint="cs"/>
                <w:sz w:val="22"/>
                <w:szCs w:val="22"/>
                <w:rtl/>
              </w:rPr>
              <w:t>سیاست</w:t>
            </w:r>
            <w:r>
              <w:rPr>
                <w:rFonts w:hint="cs"/>
                <w:sz w:val="22"/>
                <w:szCs w:val="22"/>
                <w:rtl/>
              </w:rPr>
              <w:t>‌</w:t>
            </w:r>
            <w:r w:rsidRPr="003178CA">
              <w:rPr>
                <w:rFonts w:hint="cs"/>
                <w:sz w:val="22"/>
                <w:szCs w:val="22"/>
                <w:rtl/>
              </w:rPr>
              <w:t>ها و کنوانسیون</w:t>
            </w:r>
            <w:r>
              <w:rPr>
                <w:rFonts w:hint="cs"/>
                <w:sz w:val="22"/>
                <w:szCs w:val="22"/>
                <w:rtl/>
              </w:rPr>
              <w:t>‌</w:t>
            </w:r>
            <w:r w:rsidRPr="003178CA">
              <w:rPr>
                <w:rFonts w:hint="cs"/>
                <w:sz w:val="22"/>
                <w:szCs w:val="22"/>
                <w:rtl/>
              </w:rPr>
              <w:t xml:space="preserve">های سازمان ملل و </w:t>
            </w:r>
            <w:r w:rsidRPr="003178CA">
              <w:rPr>
                <w:sz w:val="22"/>
                <w:szCs w:val="22"/>
              </w:rPr>
              <w:t>UNDP</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ملاخلات شفافیت بین</w:t>
            </w:r>
            <w:r>
              <w:rPr>
                <w:rFonts w:hint="cs"/>
                <w:sz w:val="22"/>
                <w:szCs w:val="22"/>
                <w:rtl/>
              </w:rPr>
              <w:t>‌</w:t>
            </w:r>
            <w:r w:rsidRPr="003178CA">
              <w:rPr>
                <w:rFonts w:hint="cs"/>
                <w:sz w:val="22"/>
                <w:szCs w:val="22"/>
                <w:rtl/>
              </w:rPr>
              <w:t>الملل</w:t>
            </w:r>
          </w:p>
        </w:tc>
      </w:tr>
      <w:tr w:rsidR="00147F05" w:rsidRPr="003178CA" w:rsidTr="005F177E">
        <w:trPr>
          <w:jc w:val="center"/>
        </w:trPr>
        <w:tc>
          <w:tcPr>
            <w:tcW w:w="1010" w:type="dxa"/>
            <w:vMerge w:val="restart"/>
            <w:vAlign w:val="center"/>
          </w:tcPr>
          <w:p w:rsidR="00147F05" w:rsidRPr="003178CA" w:rsidRDefault="00147F05" w:rsidP="005F177E">
            <w:pPr>
              <w:spacing w:line="180" w:lineRule="auto"/>
              <w:contextualSpacing/>
              <w:rPr>
                <w:sz w:val="22"/>
                <w:szCs w:val="22"/>
                <w:rtl/>
              </w:rPr>
            </w:pPr>
            <w:r w:rsidRPr="003178CA">
              <w:rPr>
                <w:rFonts w:hint="cs"/>
                <w:sz w:val="22"/>
                <w:szCs w:val="22"/>
                <w:rtl/>
              </w:rPr>
              <w:t>ملی</w:t>
            </w: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فرایندها و آموزش در درون دولت یا مؤسسات خصوصی</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رویکردهای ارتقاء فرهنگ خدماتی</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ظرفیت</w:t>
            </w:r>
            <w:r>
              <w:rPr>
                <w:rFonts w:hint="cs"/>
                <w:sz w:val="22"/>
                <w:szCs w:val="22"/>
                <w:rtl/>
              </w:rPr>
              <w:t>‌</w:t>
            </w:r>
            <w:r w:rsidRPr="003178CA">
              <w:rPr>
                <w:rFonts w:hint="cs"/>
                <w:sz w:val="22"/>
                <w:szCs w:val="22"/>
                <w:rtl/>
              </w:rPr>
              <w:t>سازی برای از بین بردن فساد</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تخصیص بودجه برای مقابله با فساد</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نظارت پارلمانی</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همکاری پلیس با نهادهای بین</w:t>
            </w:r>
            <w:r>
              <w:rPr>
                <w:rFonts w:hint="cs"/>
                <w:sz w:val="22"/>
                <w:szCs w:val="22"/>
                <w:rtl/>
              </w:rPr>
              <w:t>‌</w:t>
            </w:r>
            <w:r w:rsidRPr="003178CA">
              <w:rPr>
                <w:rFonts w:hint="cs"/>
                <w:sz w:val="22"/>
                <w:szCs w:val="22"/>
                <w:rtl/>
              </w:rPr>
              <w:t>المللی</w:t>
            </w:r>
          </w:p>
        </w:tc>
      </w:tr>
      <w:tr w:rsidR="00147F05" w:rsidRPr="003178CA" w:rsidTr="005F177E">
        <w:trPr>
          <w:jc w:val="center"/>
        </w:trPr>
        <w:tc>
          <w:tcPr>
            <w:tcW w:w="1010" w:type="dxa"/>
            <w:vMerge w:val="restart"/>
            <w:vAlign w:val="center"/>
          </w:tcPr>
          <w:p w:rsidR="00147F05" w:rsidRPr="003178CA" w:rsidRDefault="00147F05" w:rsidP="005F177E">
            <w:pPr>
              <w:spacing w:line="180" w:lineRule="auto"/>
              <w:contextualSpacing/>
              <w:rPr>
                <w:sz w:val="22"/>
                <w:szCs w:val="22"/>
                <w:rtl/>
              </w:rPr>
            </w:pPr>
            <w:r w:rsidRPr="003178CA">
              <w:rPr>
                <w:rFonts w:hint="cs"/>
                <w:sz w:val="22"/>
                <w:szCs w:val="22"/>
                <w:rtl/>
              </w:rPr>
              <w:t>محلی</w:t>
            </w: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تمرکز</w:t>
            </w:r>
            <w:r>
              <w:rPr>
                <w:rFonts w:hint="cs"/>
                <w:sz w:val="22"/>
                <w:szCs w:val="22"/>
                <w:rtl/>
              </w:rPr>
              <w:t>‌</w:t>
            </w:r>
            <w:r w:rsidRPr="003178CA">
              <w:rPr>
                <w:rFonts w:hint="cs"/>
                <w:sz w:val="22"/>
                <w:szCs w:val="22"/>
                <w:rtl/>
              </w:rPr>
              <w:t>زدایی</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ایجاد سیستم شکایات و اعتراضات</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تقویت نگرش و آگاهی عمومی نسبت به فساد</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تقویت رسانه</w:t>
            </w:r>
            <w:r>
              <w:rPr>
                <w:rFonts w:hint="cs"/>
                <w:sz w:val="22"/>
                <w:szCs w:val="22"/>
                <w:rtl/>
              </w:rPr>
              <w:t>‌</w:t>
            </w:r>
            <w:r w:rsidRPr="003178CA">
              <w:rPr>
                <w:rFonts w:hint="cs"/>
                <w:sz w:val="22"/>
                <w:szCs w:val="22"/>
                <w:rtl/>
              </w:rPr>
              <w:t>های مستقل و آزاد محلی</w:t>
            </w:r>
          </w:p>
        </w:tc>
      </w:tr>
      <w:tr w:rsidR="00147F05" w:rsidRPr="003178CA" w:rsidTr="005F177E">
        <w:trPr>
          <w:jc w:val="center"/>
        </w:trPr>
        <w:tc>
          <w:tcPr>
            <w:tcW w:w="1010" w:type="dxa"/>
            <w:vMerge w:val="restart"/>
            <w:vAlign w:val="center"/>
          </w:tcPr>
          <w:p w:rsidR="00147F05" w:rsidRPr="003178CA" w:rsidRDefault="00147F05" w:rsidP="005F177E">
            <w:pPr>
              <w:spacing w:line="180" w:lineRule="auto"/>
              <w:contextualSpacing/>
              <w:rPr>
                <w:sz w:val="22"/>
                <w:szCs w:val="22"/>
                <w:rtl/>
              </w:rPr>
            </w:pPr>
            <w:r w:rsidRPr="003178CA">
              <w:rPr>
                <w:rFonts w:hint="cs"/>
                <w:sz w:val="22"/>
                <w:szCs w:val="22"/>
                <w:rtl/>
              </w:rPr>
              <w:t>مردم</w:t>
            </w:r>
            <w:r>
              <w:rPr>
                <w:rFonts w:hint="cs"/>
                <w:sz w:val="22"/>
                <w:szCs w:val="22"/>
                <w:rtl/>
              </w:rPr>
              <w:t>‌</w:t>
            </w:r>
            <w:r w:rsidRPr="003178CA">
              <w:rPr>
                <w:rFonts w:hint="cs"/>
                <w:sz w:val="22"/>
                <w:szCs w:val="22"/>
                <w:rtl/>
              </w:rPr>
              <w:t>گرا</w:t>
            </w: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پاک</w:t>
            </w:r>
            <w:r>
              <w:rPr>
                <w:rFonts w:hint="cs"/>
                <w:sz w:val="22"/>
                <w:szCs w:val="22"/>
                <w:rtl/>
              </w:rPr>
              <w:t>‌</w:t>
            </w:r>
            <w:r w:rsidRPr="003178CA">
              <w:rPr>
                <w:rFonts w:hint="cs"/>
                <w:sz w:val="22"/>
                <w:szCs w:val="22"/>
                <w:rtl/>
              </w:rPr>
              <w:t xml:space="preserve">سازی کارمندان دولت از فساد </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برگزاری همایش</w:t>
            </w:r>
            <w:r>
              <w:rPr>
                <w:rFonts w:hint="cs"/>
                <w:sz w:val="22"/>
                <w:szCs w:val="22"/>
                <w:rtl/>
              </w:rPr>
              <w:t>‌</w:t>
            </w:r>
            <w:r w:rsidRPr="003178CA">
              <w:rPr>
                <w:rFonts w:hint="cs"/>
                <w:sz w:val="22"/>
                <w:szCs w:val="22"/>
                <w:rtl/>
              </w:rPr>
              <w:t xml:space="preserve">های مختلف توسط نهادهای مردمی </w:t>
            </w:r>
          </w:p>
        </w:tc>
      </w:tr>
      <w:tr w:rsidR="00147F05" w:rsidRPr="003178CA" w:rsidTr="005F177E">
        <w:trPr>
          <w:jc w:val="center"/>
        </w:trPr>
        <w:tc>
          <w:tcPr>
            <w:tcW w:w="1010" w:type="dxa"/>
            <w:vMerge/>
            <w:vAlign w:val="center"/>
          </w:tcPr>
          <w:p w:rsidR="00147F05" w:rsidRPr="003178CA" w:rsidRDefault="00147F05" w:rsidP="005F177E">
            <w:pPr>
              <w:spacing w:line="180" w:lineRule="auto"/>
              <w:contextualSpacing/>
              <w:rPr>
                <w:sz w:val="22"/>
                <w:szCs w:val="22"/>
                <w:rtl/>
              </w:rPr>
            </w:pPr>
          </w:p>
        </w:tc>
        <w:tc>
          <w:tcPr>
            <w:tcW w:w="5692" w:type="dxa"/>
            <w:vAlign w:val="center"/>
          </w:tcPr>
          <w:p w:rsidR="00147F05" w:rsidRPr="003178CA" w:rsidRDefault="00147F05" w:rsidP="005F177E">
            <w:pPr>
              <w:spacing w:line="180" w:lineRule="auto"/>
              <w:contextualSpacing/>
              <w:rPr>
                <w:sz w:val="22"/>
                <w:szCs w:val="22"/>
                <w:rtl/>
              </w:rPr>
            </w:pPr>
            <w:r w:rsidRPr="003178CA">
              <w:rPr>
                <w:rFonts w:hint="cs"/>
                <w:sz w:val="22"/>
                <w:szCs w:val="22"/>
                <w:rtl/>
              </w:rPr>
              <w:t>تبلیغ در زمینه رعایت قوانین و معیارهای اخلاقی و تربیت شهروند اخلاق</w:t>
            </w:r>
            <w:r>
              <w:rPr>
                <w:rFonts w:hint="cs"/>
                <w:sz w:val="22"/>
                <w:szCs w:val="22"/>
                <w:rtl/>
              </w:rPr>
              <w:t>‌</w:t>
            </w:r>
            <w:r w:rsidRPr="003178CA">
              <w:rPr>
                <w:rFonts w:hint="cs"/>
                <w:sz w:val="22"/>
                <w:szCs w:val="22"/>
                <w:rtl/>
              </w:rPr>
              <w:t>مدار</w:t>
            </w:r>
          </w:p>
        </w:tc>
      </w:tr>
    </w:tbl>
    <w:p w:rsidR="00147F05" w:rsidRDefault="00147F05" w:rsidP="00147F05">
      <w:pPr>
        <w:jc w:val="center"/>
        <w:rPr>
          <w:rtl/>
        </w:rPr>
      </w:pPr>
      <w:r>
        <w:rPr>
          <w:rFonts w:hint="cs"/>
          <w:rtl/>
        </w:rPr>
        <w:t>اقتباس: فساد اقتصادی در جهان: مؤسسه تدبیر اقتصاد، 1388 : 190</w:t>
      </w:r>
    </w:p>
    <w:p w:rsidR="00147F05" w:rsidRDefault="00147F05" w:rsidP="00147F05">
      <w:pPr>
        <w:jc w:val="center"/>
        <w:rPr>
          <w:rtl/>
        </w:rPr>
      </w:pPr>
    </w:p>
    <w:p w:rsidR="00147F05" w:rsidRPr="00E82128" w:rsidRDefault="00147F05" w:rsidP="00147F05">
      <w:pPr>
        <w:ind w:firstLine="284"/>
        <w:jc w:val="both"/>
        <w:rPr>
          <w:b w:val="0"/>
          <w:bCs w:val="0"/>
          <w:rtl/>
        </w:rPr>
      </w:pPr>
      <w:r w:rsidRPr="00E82128">
        <w:rPr>
          <w:rFonts w:hint="cs"/>
          <w:b w:val="0"/>
          <w:rtl/>
        </w:rPr>
        <w:t>استراتژی بانک جهانی در مبارزه با فساد</w:t>
      </w:r>
    </w:p>
    <w:p w:rsidR="00147F05" w:rsidRPr="0044162F" w:rsidRDefault="00147F05" w:rsidP="00147F05">
      <w:pPr>
        <w:ind w:firstLine="284"/>
        <w:jc w:val="both"/>
        <w:rPr>
          <w:rtl/>
        </w:rPr>
      </w:pPr>
      <w:r w:rsidRPr="0044162F">
        <w:rPr>
          <w:rFonts w:hint="cs"/>
          <w:rtl/>
        </w:rPr>
        <w:t>بانک جهانی وسیع</w:t>
      </w:r>
      <w:r>
        <w:rPr>
          <w:rFonts w:hint="cs"/>
          <w:rtl/>
        </w:rPr>
        <w:t>‌‍‌ت</w:t>
      </w:r>
      <w:r w:rsidRPr="0044162F">
        <w:rPr>
          <w:rFonts w:hint="cs"/>
          <w:rtl/>
        </w:rPr>
        <w:t>رین و کامل</w:t>
      </w:r>
      <w:r>
        <w:rPr>
          <w:rFonts w:hint="cs"/>
          <w:rtl/>
        </w:rPr>
        <w:t>‌</w:t>
      </w:r>
      <w:r w:rsidRPr="0044162F">
        <w:rPr>
          <w:rFonts w:hint="cs"/>
          <w:rtl/>
        </w:rPr>
        <w:t>ترین مجموعه سیاست</w:t>
      </w:r>
      <w:r>
        <w:rPr>
          <w:rFonts w:hint="cs"/>
          <w:rtl/>
        </w:rPr>
        <w:t>‌</w:t>
      </w:r>
      <w:r w:rsidRPr="0044162F">
        <w:rPr>
          <w:rFonts w:hint="cs"/>
          <w:rtl/>
        </w:rPr>
        <w:t>ها را به منظور کاهش فساد تهیه کرده است. این سیاست</w:t>
      </w:r>
      <w:r>
        <w:rPr>
          <w:rFonts w:hint="cs"/>
          <w:rtl/>
        </w:rPr>
        <w:t>‌</w:t>
      </w:r>
      <w:r w:rsidRPr="0044162F">
        <w:rPr>
          <w:rFonts w:hint="cs"/>
          <w:rtl/>
        </w:rPr>
        <w:t>ها در چهار بعد به شرح زیر تدوین شده</w:t>
      </w:r>
      <w:r>
        <w:rPr>
          <w:rFonts w:hint="cs"/>
          <w:rtl/>
        </w:rPr>
        <w:t>‌</w:t>
      </w:r>
      <w:r w:rsidRPr="0044162F">
        <w:rPr>
          <w:rFonts w:hint="cs"/>
          <w:rtl/>
        </w:rPr>
        <w:t>اند:</w:t>
      </w:r>
    </w:p>
    <w:p w:rsidR="00147F05" w:rsidRPr="00E82128" w:rsidRDefault="00147F05" w:rsidP="00147F05">
      <w:pPr>
        <w:pStyle w:val="ListParagraph"/>
        <w:numPr>
          <w:ilvl w:val="0"/>
          <w:numId w:val="5"/>
        </w:numPr>
        <w:bidi/>
        <w:jc w:val="both"/>
        <w:rPr>
          <w:rFonts w:cs="B Lotus"/>
          <w:sz w:val="28"/>
          <w:szCs w:val="28"/>
          <w:rtl/>
        </w:rPr>
      </w:pPr>
      <w:r w:rsidRPr="00E82128">
        <w:rPr>
          <w:rFonts w:cs="B Lotus" w:hint="cs"/>
          <w:sz w:val="28"/>
          <w:szCs w:val="28"/>
          <w:rtl/>
        </w:rPr>
        <w:t>جلوگیری از تقلب و فساد در پروژه‌های بانک جهانی</w:t>
      </w:r>
    </w:p>
    <w:p w:rsidR="00147F05" w:rsidRPr="00E82128" w:rsidRDefault="00147F05" w:rsidP="00147F05">
      <w:pPr>
        <w:pStyle w:val="ListParagraph"/>
        <w:numPr>
          <w:ilvl w:val="0"/>
          <w:numId w:val="5"/>
        </w:numPr>
        <w:bidi/>
        <w:jc w:val="both"/>
        <w:rPr>
          <w:rFonts w:cs="B Lotus"/>
          <w:sz w:val="28"/>
          <w:szCs w:val="28"/>
          <w:rtl/>
        </w:rPr>
      </w:pPr>
      <w:r w:rsidRPr="00E82128">
        <w:rPr>
          <w:rFonts w:cs="B Lotus" w:hint="cs"/>
          <w:sz w:val="28"/>
          <w:szCs w:val="28"/>
          <w:rtl/>
        </w:rPr>
        <w:t>ایجاد نگرانی نسبت به فساد در سازمان</w:t>
      </w:r>
    </w:p>
    <w:p w:rsidR="00147F05" w:rsidRPr="00E82128" w:rsidRDefault="00147F05" w:rsidP="00147F05">
      <w:pPr>
        <w:pStyle w:val="ListParagraph"/>
        <w:numPr>
          <w:ilvl w:val="0"/>
          <w:numId w:val="5"/>
        </w:numPr>
        <w:bidi/>
        <w:jc w:val="both"/>
        <w:rPr>
          <w:rFonts w:cs="B Lotus"/>
          <w:sz w:val="28"/>
          <w:szCs w:val="28"/>
          <w:rtl/>
        </w:rPr>
      </w:pPr>
      <w:r w:rsidRPr="00E82128">
        <w:rPr>
          <w:rFonts w:cs="B Lotus" w:hint="cs"/>
          <w:sz w:val="28"/>
          <w:szCs w:val="28"/>
          <w:rtl/>
        </w:rPr>
        <w:t>پشتیبانی از اقدامات بین‌المللی برای دفع فساد</w:t>
      </w:r>
    </w:p>
    <w:p w:rsidR="00147F05" w:rsidRPr="0044162F" w:rsidRDefault="00147F05" w:rsidP="00147F05">
      <w:pPr>
        <w:pStyle w:val="ListParagraph"/>
        <w:numPr>
          <w:ilvl w:val="0"/>
          <w:numId w:val="5"/>
        </w:numPr>
        <w:bidi/>
        <w:jc w:val="both"/>
        <w:rPr>
          <w:rFonts w:cs="B Lotus"/>
          <w:sz w:val="28"/>
          <w:szCs w:val="28"/>
          <w:rtl/>
        </w:rPr>
      </w:pPr>
      <w:r w:rsidRPr="0044162F">
        <w:rPr>
          <w:rFonts w:cs="B Lotus" w:hint="cs"/>
          <w:sz w:val="28"/>
          <w:szCs w:val="28"/>
          <w:rtl/>
        </w:rPr>
        <w:t>کمک به کشورهایی که برای فساد تقاضای کمک ک</w:t>
      </w:r>
      <w:r>
        <w:rPr>
          <w:rFonts w:cs="B Lotus" w:hint="cs"/>
          <w:sz w:val="28"/>
          <w:szCs w:val="28"/>
          <w:rtl/>
        </w:rPr>
        <w:t>ر</w:t>
      </w:r>
      <w:r w:rsidRPr="0044162F">
        <w:rPr>
          <w:rFonts w:cs="B Lotus" w:hint="cs"/>
          <w:sz w:val="28"/>
          <w:szCs w:val="28"/>
          <w:rtl/>
        </w:rPr>
        <w:t>ده</w:t>
      </w:r>
      <w:r>
        <w:rPr>
          <w:rFonts w:cs="B Lotus" w:hint="cs"/>
          <w:sz w:val="28"/>
          <w:szCs w:val="28"/>
          <w:rtl/>
        </w:rPr>
        <w:t>‌</w:t>
      </w:r>
      <w:r w:rsidRPr="0044162F">
        <w:rPr>
          <w:rFonts w:cs="B Lotus" w:hint="cs"/>
          <w:sz w:val="28"/>
          <w:szCs w:val="28"/>
          <w:rtl/>
        </w:rPr>
        <w:t>اند.</w:t>
      </w:r>
    </w:p>
    <w:p w:rsidR="00147F05" w:rsidRPr="0044162F" w:rsidRDefault="00147F05" w:rsidP="00147F05">
      <w:pPr>
        <w:ind w:firstLine="284"/>
        <w:jc w:val="both"/>
        <w:rPr>
          <w:rtl/>
        </w:rPr>
      </w:pPr>
      <w:r w:rsidRPr="0044162F">
        <w:rPr>
          <w:rFonts w:hint="cs"/>
          <w:rtl/>
        </w:rPr>
        <w:t>این نهاد مالی بین</w:t>
      </w:r>
      <w:r>
        <w:rPr>
          <w:rFonts w:hint="cs"/>
          <w:rtl/>
        </w:rPr>
        <w:t>‌</w:t>
      </w:r>
      <w:r w:rsidRPr="0044162F">
        <w:rPr>
          <w:rFonts w:hint="cs"/>
          <w:rtl/>
        </w:rPr>
        <w:t>المللی توصیه می</w:t>
      </w:r>
      <w:r>
        <w:rPr>
          <w:rFonts w:hint="cs"/>
          <w:rtl/>
        </w:rPr>
        <w:t>‌</w:t>
      </w:r>
      <w:r w:rsidRPr="0044162F">
        <w:rPr>
          <w:rFonts w:hint="cs"/>
          <w:rtl/>
        </w:rPr>
        <w:t>کند که یک استراتژی مؤثر ضد فساد باید بتواند:</w:t>
      </w:r>
    </w:p>
    <w:p w:rsidR="00147F05" w:rsidRPr="0044162F" w:rsidRDefault="00147F05" w:rsidP="00147F05">
      <w:pPr>
        <w:ind w:firstLine="284"/>
        <w:jc w:val="both"/>
        <w:rPr>
          <w:rtl/>
        </w:rPr>
      </w:pPr>
      <w:r w:rsidRPr="0044162F">
        <w:rPr>
          <w:rFonts w:hint="cs"/>
          <w:rtl/>
        </w:rPr>
        <w:lastRenderedPageBreak/>
        <w:t xml:space="preserve">١ </w:t>
      </w:r>
      <w:r>
        <w:rPr>
          <w:rFonts w:hint="cs"/>
          <w:rtl/>
        </w:rPr>
        <w:t>ـ</w:t>
      </w:r>
      <w:r w:rsidRPr="0044162F">
        <w:rPr>
          <w:rFonts w:hint="cs"/>
          <w:rtl/>
        </w:rPr>
        <w:t xml:space="preserve"> از طریق آزادسازی اقتصادی، مقررات</w:t>
      </w:r>
      <w:r>
        <w:rPr>
          <w:rFonts w:hint="cs"/>
          <w:rtl/>
        </w:rPr>
        <w:t>‌</w:t>
      </w:r>
      <w:r w:rsidRPr="0044162F">
        <w:rPr>
          <w:rFonts w:hint="cs"/>
          <w:rtl/>
        </w:rPr>
        <w:t>زدایی، شفافیت سیستم</w:t>
      </w:r>
      <w:r>
        <w:rPr>
          <w:rFonts w:hint="cs"/>
          <w:rtl/>
        </w:rPr>
        <w:t>‌</w:t>
      </w:r>
      <w:r w:rsidRPr="0044162F">
        <w:rPr>
          <w:rFonts w:hint="cs"/>
          <w:rtl/>
        </w:rPr>
        <w:t>های مالیاتی، انحصارزدایی و ت</w:t>
      </w:r>
      <w:r>
        <w:rPr>
          <w:rFonts w:hint="cs"/>
          <w:rtl/>
        </w:rPr>
        <w:t>ث</w:t>
      </w:r>
      <w:r w:rsidRPr="0044162F">
        <w:rPr>
          <w:rFonts w:hint="cs"/>
          <w:rtl/>
        </w:rPr>
        <w:t>بیت اقتصاد کلان، موجب کاهش صور مختلف رانت گردد.</w:t>
      </w:r>
    </w:p>
    <w:p w:rsidR="00147F05" w:rsidRPr="0044162F" w:rsidRDefault="00147F05" w:rsidP="00147F05">
      <w:pPr>
        <w:ind w:firstLine="284"/>
        <w:jc w:val="both"/>
        <w:rPr>
          <w:rtl/>
        </w:rPr>
      </w:pPr>
      <w:r w:rsidRPr="0044162F">
        <w:rPr>
          <w:rFonts w:hint="cs"/>
          <w:rtl/>
        </w:rPr>
        <w:t xml:space="preserve">٢ </w:t>
      </w:r>
      <w:r>
        <w:rPr>
          <w:rFonts w:hint="cs"/>
          <w:rtl/>
        </w:rPr>
        <w:t>ـ</w:t>
      </w:r>
      <w:r w:rsidRPr="0044162F">
        <w:rPr>
          <w:rFonts w:hint="cs"/>
          <w:rtl/>
        </w:rPr>
        <w:t xml:space="preserve"> از طریق اصلاحات در خدمات عمومی و حکومتی که شامل تمرکززدایی، جذب نیروها بر حسب شایستگی و لیاقت می</w:t>
      </w:r>
      <w:r>
        <w:rPr>
          <w:rFonts w:hint="cs"/>
          <w:rtl/>
        </w:rPr>
        <w:t>‌</w:t>
      </w:r>
      <w:r w:rsidRPr="0044162F">
        <w:rPr>
          <w:rFonts w:hint="cs"/>
          <w:rtl/>
        </w:rPr>
        <w:t>شود، اعمال سلایق شخصی را کاهش دهد.</w:t>
      </w:r>
    </w:p>
    <w:p w:rsidR="00147F05" w:rsidRPr="0044162F" w:rsidRDefault="00147F05" w:rsidP="00147F05">
      <w:pPr>
        <w:ind w:firstLine="284"/>
        <w:jc w:val="both"/>
        <w:rPr>
          <w:rtl/>
        </w:rPr>
      </w:pPr>
      <w:r w:rsidRPr="0044162F">
        <w:rPr>
          <w:rFonts w:hint="cs"/>
          <w:rtl/>
        </w:rPr>
        <w:t xml:space="preserve">٣ </w:t>
      </w:r>
      <w:r>
        <w:rPr>
          <w:rFonts w:hint="cs"/>
          <w:rtl/>
        </w:rPr>
        <w:t>ـ</w:t>
      </w:r>
      <w:r w:rsidRPr="0044162F">
        <w:rPr>
          <w:rFonts w:hint="cs"/>
          <w:rtl/>
        </w:rPr>
        <w:t xml:space="preserve"> با ایجاد مؤسساتی نظیر ممیزی، حسابرسی و از طریق اصلاحات قانونی نظیر تقویت سیستم قضایی و نیز تقویت بینش و نگرش عموم مردم، سطح اعتماد و اطمینان به نهادهای دولتی و عمومی را ارتقاء بخشد.</w:t>
      </w:r>
      <w:r w:rsidRPr="00E82128">
        <w:rPr>
          <w:rFonts w:hint="cs"/>
          <w:vertAlign w:val="superscript"/>
          <w:rtl/>
        </w:rPr>
        <w:t>(</w:t>
      </w:r>
      <w:r w:rsidRPr="00E82128">
        <w:rPr>
          <w:rStyle w:val="EndnoteReference"/>
          <w:rtl/>
        </w:rPr>
        <w:endnoteReference w:id="73"/>
      </w:r>
      <w:r w:rsidRPr="00E82128">
        <w:rPr>
          <w:rFonts w:hint="cs"/>
          <w:vertAlign w:val="superscript"/>
          <w:rtl/>
        </w:rPr>
        <w:t>)</w:t>
      </w:r>
    </w:p>
    <w:p w:rsidR="00147F05" w:rsidRPr="0044162F" w:rsidRDefault="00147F05" w:rsidP="00147F05">
      <w:pPr>
        <w:ind w:firstLine="284"/>
        <w:jc w:val="both"/>
      </w:pPr>
    </w:p>
    <w:p w:rsidR="00147F05" w:rsidRPr="0086773E" w:rsidRDefault="00147F05" w:rsidP="00147F05">
      <w:pPr>
        <w:pStyle w:val="Heading1"/>
        <w:ind w:firstLine="284"/>
        <w:rPr>
          <w:rFonts w:cs="B Lotus"/>
          <w:rtl/>
        </w:rPr>
      </w:pPr>
      <w:r w:rsidRPr="0086773E">
        <w:rPr>
          <w:rFonts w:cs="B Lotus" w:hint="cs"/>
          <w:rtl/>
        </w:rPr>
        <w:t>راهکارهای مقابله با فساد در ایران</w:t>
      </w:r>
    </w:p>
    <w:p w:rsidR="00147F05" w:rsidRDefault="00147F05" w:rsidP="00147F05">
      <w:pPr>
        <w:ind w:firstLine="284"/>
        <w:jc w:val="both"/>
        <w:rPr>
          <w:rFonts w:ascii="B Lotus"/>
          <w:rtl/>
        </w:rPr>
      </w:pPr>
      <w:r w:rsidRPr="00566A2F">
        <w:rPr>
          <w:rFonts w:hint="cs"/>
          <w:rtl/>
        </w:rPr>
        <w:t>امروزه اغلب صاحبنظران را عقیده براین است که فساد در ابعاد و صور مختلف و متنوع خود تأثیر غیرقابل انکاری بر امنیت چه به صورت آشکار و مستقیم و چه به صورت ضمنی و غیرمستقیم برجای می‌گذارد</w:t>
      </w:r>
      <w:r w:rsidRPr="00566A2F">
        <w:rPr>
          <w:rFonts w:ascii="B Lotus" w:hint="cs"/>
          <w:rtl/>
        </w:rPr>
        <w:t xml:space="preserve">. </w:t>
      </w:r>
      <w:r w:rsidRPr="00566A2F">
        <w:rPr>
          <w:rFonts w:hint="cs"/>
          <w:rtl/>
        </w:rPr>
        <w:t>به طوریکه در بسیاری از محافل بین‌المللی و کنوانسیون‌هایی</w:t>
      </w:r>
      <w:r w:rsidRPr="00E84209">
        <w:rPr>
          <w:rFonts w:hint="cs"/>
          <w:vertAlign w:val="superscript"/>
          <w:rtl/>
        </w:rPr>
        <w:t>(</w:t>
      </w:r>
      <w:r w:rsidRPr="00E84209">
        <w:rPr>
          <w:rStyle w:val="EndnoteReference"/>
          <w:rtl/>
        </w:rPr>
        <w:endnoteReference w:id="74"/>
      </w:r>
      <w:r w:rsidRPr="00E84209">
        <w:rPr>
          <w:rFonts w:hint="cs"/>
          <w:vertAlign w:val="superscript"/>
          <w:rtl/>
        </w:rPr>
        <w:t>)</w:t>
      </w:r>
      <w:r w:rsidRPr="00566A2F">
        <w:rPr>
          <w:rFonts w:hint="cs"/>
          <w:rtl/>
        </w:rPr>
        <w:t xml:space="preserve"> که به منظور مقابله با فساد اقتصادی ـ سیاسی ـ اداری و </w:t>
      </w:r>
      <w:r w:rsidRPr="00566A2F">
        <w:rPr>
          <w:rFonts w:ascii="B Lotus" w:hint="cs"/>
          <w:rtl/>
        </w:rPr>
        <w:t xml:space="preserve">... </w:t>
      </w:r>
      <w:r w:rsidRPr="00566A2F">
        <w:rPr>
          <w:rFonts w:hint="cs"/>
          <w:rtl/>
        </w:rPr>
        <w:t>برپا شده، حفظ امنیت و منافع عمومی یکی از دلایل و ضرورت‌های اصلی مقابله با فساد و لزوم همکاری‌های بین‌المللی در جهت آن بیان شده است</w:t>
      </w:r>
      <w:r w:rsidRPr="00566A2F">
        <w:rPr>
          <w:rFonts w:ascii="B Lotus" w:hint="cs"/>
          <w:rtl/>
        </w:rPr>
        <w:t xml:space="preserve">. </w:t>
      </w:r>
      <w:r w:rsidRPr="00E84209">
        <w:rPr>
          <w:rFonts w:ascii="B Lotus" w:hint="cs"/>
          <w:vertAlign w:val="superscript"/>
          <w:rtl/>
        </w:rPr>
        <w:t>(</w:t>
      </w:r>
      <w:r w:rsidRPr="00E84209">
        <w:rPr>
          <w:rStyle w:val="EndnoteReference"/>
          <w:rFonts w:ascii="B Lotus"/>
          <w:rtl/>
        </w:rPr>
        <w:endnoteReference w:id="75"/>
      </w:r>
      <w:r w:rsidRPr="00E84209">
        <w:rPr>
          <w:rFonts w:ascii="B Lotus" w:hint="cs"/>
          <w:vertAlign w:val="superscript"/>
          <w:rtl/>
        </w:rPr>
        <w:t>)</w:t>
      </w:r>
    </w:p>
    <w:p w:rsidR="00147F05" w:rsidRPr="007C6DB5" w:rsidRDefault="00147F05" w:rsidP="00147F05">
      <w:pPr>
        <w:ind w:firstLine="284"/>
        <w:jc w:val="both"/>
        <w:rPr>
          <w:rtl/>
        </w:rPr>
      </w:pPr>
      <w:r>
        <w:rPr>
          <w:rFonts w:hint="cs"/>
          <w:rtl/>
        </w:rPr>
        <w:t>دادگر</w:t>
      </w:r>
      <w:r w:rsidRPr="007C6DB5">
        <w:rPr>
          <w:rFonts w:hint="cs"/>
          <w:vertAlign w:val="superscript"/>
          <w:rtl/>
        </w:rPr>
        <w:t>(</w:t>
      </w:r>
      <w:r w:rsidRPr="007C6DB5">
        <w:rPr>
          <w:rStyle w:val="EndnoteReference"/>
          <w:rtl/>
        </w:rPr>
        <w:endnoteReference w:id="76"/>
      </w:r>
      <w:r w:rsidRPr="007C6DB5">
        <w:rPr>
          <w:rFonts w:hint="cs"/>
          <w:vertAlign w:val="superscript"/>
          <w:rtl/>
        </w:rPr>
        <w:t>)</w:t>
      </w:r>
      <w:r>
        <w:rPr>
          <w:rFonts w:hint="cs"/>
          <w:rtl/>
        </w:rPr>
        <w:t xml:space="preserve"> در خصوص اثرات مخرب فساد در جوامع می‌نویسد: «فساد نابسامانی‌های بسیار برای جوامع بشری به دنبال داشته و جنگ‌های پی‌در‌پی، خشونت‌ها و شورش‌ها بر ضد تمدن‌ها، از میان رفتن سازمان‌ها و آشفتگی‌های جوامع همیشه برآمده از فساد بوده است. به طوریکه گفته شده فساد از عوامل برجستة فروپاشی تمدن‌ها بوده است»</w:t>
      </w:r>
    </w:p>
    <w:p w:rsidR="00147F05" w:rsidRPr="007C6DB5" w:rsidRDefault="00147F05" w:rsidP="00147F05">
      <w:pPr>
        <w:ind w:firstLine="284"/>
        <w:jc w:val="both"/>
        <w:rPr>
          <w:rtl/>
        </w:rPr>
      </w:pPr>
      <w:r>
        <w:rPr>
          <w:rFonts w:hint="cs"/>
          <w:rtl/>
        </w:rPr>
        <w:lastRenderedPageBreak/>
        <w:t>وی معتقد است برای مقابله مؤثر با فساد باید در امور زیر تصمیمات اصولی توسط دولت اتخاذ گردد</w:t>
      </w:r>
      <w:r w:rsidRPr="00A51F80">
        <w:rPr>
          <w:rFonts w:hint="cs"/>
          <w:vertAlign w:val="superscript"/>
          <w:rtl/>
        </w:rPr>
        <w:t>(</w:t>
      </w:r>
      <w:r w:rsidRPr="00A51F80">
        <w:rPr>
          <w:rStyle w:val="EndnoteReference"/>
          <w:rtl/>
        </w:rPr>
        <w:endnoteReference w:id="77"/>
      </w:r>
      <w:r w:rsidRPr="00A51F80">
        <w:rPr>
          <w:rFonts w:hint="cs"/>
          <w:vertAlign w:val="superscript"/>
          <w:rtl/>
        </w:rPr>
        <w:t>)</w:t>
      </w:r>
      <w:r>
        <w:rPr>
          <w:rFonts w:hint="cs"/>
          <w:rtl/>
        </w:rPr>
        <w:t>:</w:t>
      </w:r>
    </w:p>
    <w:p w:rsidR="00147F05" w:rsidRPr="00487255" w:rsidRDefault="00147F05" w:rsidP="00147F05">
      <w:pPr>
        <w:pStyle w:val="ListParagraph"/>
        <w:numPr>
          <w:ilvl w:val="0"/>
          <w:numId w:val="6"/>
        </w:numPr>
        <w:bidi/>
        <w:jc w:val="both"/>
        <w:rPr>
          <w:rFonts w:cs="B Lotus"/>
          <w:sz w:val="28"/>
          <w:szCs w:val="28"/>
          <w:rtl/>
        </w:rPr>
      </w:pPr>
      <w:r w:rsidRPr="00487255">
        <w:rPr>
          <w:rFonts w:cs="B Lotus" w:hint="cs"/>
          <w:sz w:val="28"/>
          <w:szCs w:val="28"/>
          <w:rtl/>
        </w:rPr>
        <w:t>تصمیم‌گیری دربارة مسایلی چون کاربری زمین‌های پیرامون شهرها</w:t>
      </w:r>
    </w:p>
    <w:p w:rsidR="00147F05" w:rsidRPr="00487255" w:rsidRDefault="00147F05" w:rsidP="00147F05">
      <w:pPr>
        <w:pStyle w:val="ListParagraph"/>
        <w:numPr>
          <w:ilvl w:val="0"/>
          <w:numId w:val="6"/>
        </w:numPr>
        <w:bidi/>
        <w:jc w:val="both"/>
        <w:rPr>
          <w:rFonts w:cs="B Lotus"/>
          <w:sz w:val="28"/>
          <w:szCs w:val="28"/>
          <w:rtl/>
        </w:rPr>
      </w:pPr>
      <w:r w:rsidRPr="00487255">
        <w:rPr>
          <w:rFonts w:cs="B Lotus" w:hint="cs"/>
          <w:sz w:val="28"/>
          <w:szCs w:val="28"/>
          <w:rtl/>
        </w:rPr>
        <w:t>چگونگی بهره‌برداری از جنگل‌ها، چراگاه‌ها و منابع معدنی</w:t>
      </w:r>
    </w:p>
    <w:p w:rsidR="00147F05" w:rsidRPr="00487255" w:rsidRDefault="00147F05" w:rsidP="00147F05">
      <w:pPr>
        <w:pStyle w:val="ListParagraph"/>
        <w:numPr>
          <w:ilvl w:val="0"/>
          <w:numId w:val="6"/>
        </w:numPr>
        <w:bidi/>
        <w:jc w:val="both"/>
        <w:rPr>
          <w:rFonts w:cs="B Lotus"/>
          <w:sz w:val="28"/>
          <w:szCs w:val="28"/>
          <w:rtl/>
        </w:rPr>
      </w:pPr>
      <w:r w:rsidRPr="00487255">
        <w:rPr>
          <w:rFonts w:cs="B Lotus" w:hint="cs"/>
          <w:sz w:val="28"/>
          <w:szCs w:val="28"/>
          <w:rtl/>
        </w:rPr>
        <w:t>دادن پروانه‌ برای سرمایه‌گذاری خارجی در کشور</w:t>
      </w:r>
    </w:p>
    <w:p w:rsidR="00147F05" w:rsidRPr="00487255" w:rsidRDefault="00147F05" w:rsidP="00147F05">
      <w:pPr>
        <w:pStyle w:val="ListParagraph"/>
        <w:numPr>
          <w:ilvl w:val="0"/>
          <w:numId w:val="6"/>
        </w:numPr>
        <w:bidi/>
        <w:jc w:val="both"/>
        <w:rPr>
          <w:rFonts w:cs="B Lotus"/>
          <w:sz w:val="28"/>
          <w:szCs w:val="28"/>
          <w:rtl/>
        </w:rPr>
      </w:pPr>
      <w:r w:rsidRPr="00487255">
        <w:rPr>
          <w:rFonts w:cs="B Lotus" w:hint="cs"/>
          <w:sz w:val="28"/>
          <w:szCs w:val="28"/>
          <w:rtl/>
        </w:rPr>
        <w:t xml:space="preserve">فروش دارائی‌های بخش دولتی </w:t>
      </w:r>
    </w:p>
    <w:p w:rsidR="00147F05" w:rsidRPr="00487255" w:rsidRDefault="00147F05" w:rsidP="00147F05">
      <w:pPr>
        <w:pStyle w:val="ListParagraph"/>
        <w:numPr>
          <w:ilvl w:val="0"/>
          <w:numId w:val="6"/>
        </w:numPr>
        <w:bidi/>
        <w:jc w:val="both"/>
        <w:rPr>
          <w:rFonts w:cs="B Lotus"/>
          <w:sz w:val="28"/>
          <w:szCs w:val="28"/>
          <w:rtl/>
        </w:rPr>
      </w:pPr>
      <w:r w:rsidRPr="00487255">
        <w:rPr>
          <w:rFonts w:cs="B Lotus" w:hint="cs"/>
          <w:sz w:val="28"/>
          <w:szCs w:val="28"/>
          <w:rtl/>
        </w:rPr>
        <w:t xml:space="preserve">خصوصی‌سازی شرکت‌های دولتی </w:t>
      </w:r>
    </w:p>
    <w:p w:rsidR="00147F05" w:rsidRDefault="00147F05" w:rsidP="00147F05">
      <w:pPr>
        <w:pStyle w:val="ListParagraph"/>
        <w:numPr>
          <w:ilvl w:val="0"/>
          <w:numId w:val="6"/>
        </w:numPr>
        <w:bidi/>
        <w:jc w:val="both"/>
        <w:rPr>
          <w:rFonts w:cs="B Lotus"/>
          <w:sz w:val="28"/>
          <w:szCs w:val="28"/>
        </w:rPr>
      </w:pPr>
      <w:r w:rsidRPr="00487255">
        <w:rPr>
          <w:rFonts w:cs="B Lotus" w:hint="cs"/>
          <w:sz w:val="28"/>
          <w:szCs w:val="28"/>
          <w:rtl/>
        </w:rPr>
        <w:t>تنظیم امور مربوط به صادرات و واردات و انحصارات</w:t>
      </w:r>
      <w:r>
        <w:rPr>
          <w:rFonts w:cs="B Lotus" w:hint="cs"/>
          <w:sz w:val="28"/>
          <w:szCs w:val="28"/>
          <w:rtl/>
        </w:rPr>
        <w:t>.</w:t>
      </w:r>
    </w:p>
    <w:p w:rsidR="00147F05" w:rsidRPr="00487255" w:rsidRDefault="00147F05" w:rsidP="00147F05">
      <w:pPr>
        <w:pStyle w:val="ListParagraph"/>
        <w:numPr>
          <w:ilvl w:val="0"/>
          <w:numId w:val="6"/>
        </w:numPr>
        <w:bidi/>
        <w:jc w:val="both"/>
        <w:rPr>
          <w:rFonts w:cs="B Lotus"/>
          <w:sz w:val="28"/>
          <w:szCs w:val="28"/>
        </w:rPr>
      </w:pPr>
      <w:r w:rsidRPr="00487255">
        <w:rPr>
          <w:rFonts w:cs="B Lotus" w:hint="cs"/>
          <w:sz w:val="28"/>
          <w:szCs w:val="28"/>
          <w:rtl/>
        </w:rPr>
        <w:t xml:space="preserve"> تنظیم حساب‌های فرابودجه‌ای مانند صندوق بازنشستگی، ذخیره ارزی و ... </w:t>
      </w:r>
    </w:p>
    <w:p w:rsidR="00147F05" w:rsidRDefault="00147F05" w:rsidP="00147F05">
      <w:pPr>
        <w:ind w:firstLine="284"/>
        <w:jc w:val="both"/>
        <w:rPr>
          <w:b w:val="0"/>
          <w:bCs w:val="0"/>
          <w:rtl/>
        </w:rPr>
      </w:pPr>
      <w:r>
        <w:rPr>
          <w:rFonts w:hint="cs"/>
          <w:rtl/>
        </w:rPr>
        <w:t xml:space="preserve">بررسی‌ها و مطالعاتی که پیرامون دلایل فساد در ایران صورت گرفته بر نقش نظام سیاسی به عنوان مهم‌ترین عامل تأکید داشته‌اند. </w:t>
      </w:r>
      <w:r w:rsidRPr="00E84209">
        <w:rPr>
          <w:rFonts w:hint="cs"/>
          <w:vertAlign w:val="superscript"/>
          <w:rtl/>
        </w:rPr>
        <w:t>(</w:t>
      </w:r>
      <w:r w:rsidRPr="00E84209">
        <w:rPr>
          <w:rStyle w:val="EndnoteReference"/>
          <w:rtl/>
        </w:rPr>
        <w:endnoteReference w:id="78"/>
      </w:r>
      <w:r w:rsidRPr="00E84209">
        <w:rPr>
          <w:rFonts w:hint="cs"/>
          <w:vertAlign w:val="superscript"/>
          <w:rtl/>
        </w:rPr>
        <w:t>)</w:t>
      </w:r>
      <w:r>
        <w:rPr>
          <w:rFonts w:hint="cs"/>
          <w:rtl/>
        </w:rPr>
        <w:t xml:space="preserve"> در این خصوص صبوری در مطالعه‌ی خود پیرامون بوروکراسی مدرن ایران می‌نویسد:</w:t>
      </w:r>
    </w:p>
    <w:p w:rsidR="00147F05" w:rsidRPr="00E84209" w:rsidRDefault="00147F05" w:rsidP="00147F05">
      <w:pPr>
        <w:ind w:firstLine="284"/>
        <w:jc w:val="both"/>
        <w:rPr>
          <w:b w:val="0"/>
          <w:bCs w:val="0"/>
          <w:vertAlign w:val="superscript"/>
          <w:rtl/>
        </w:rPr>
      </w:pPr>
      <w:r>
        <w:rPr>
          <w:rFonts w:hint="cs"/>
          <w:rtl/>
        </w:rPr>
        <w:t xml:space="preserve">«از بررسی و تحلیل بوروکراسی مدرن ایران و فرایند توسعة آن می‌توان دریافت که عوامل سیاسی یا به طور کلی نظام سیاسی مهمترین عامل بازدارندة توسعه یک بوروکراسی مدرن و یا سازمان اداری ـ عقلانی و رها از فساد در ایران بوده است، هرچند که عوامل دیگری مانند عوامل اجتماعی و فرهنگی نیز در این زمینه تأثیر داشته‌‌اند. وی ادامه می‌دهد: تجربه طولانی بوروکراسی جدید ایران نشان می‌دهد که اقدامات جزیی و پراکنده یا موسمی و نگریستن به بورکراسی از دیدگاهی صرفاً فنی و بدون بررسی و تحلیل جامعه‌شناختی ساختار اداری به هیچ روی راه درمان بیماری مزمن فساد اداری و ناکارآمدی بوررکراسی نخواهد بود و جز با اصلاحات اساسی مسایل فراوان موجود در نظام اداری از جمله فساد اداری حل نمی‌شود. </w:t>
      </w:r>
      <w:r w:rsidRPr="00E84209">
        <w:rPr>
          <w:rFonts w:hint="cs"/>
          <w:vertAlign w:val="superscript"/>
          <w:rtl/>
        </w:rPr>
        <w:t>(</w:t>
      </w:r>
      <w:r w:rsidRPr="00E84209">
        <w:rPr>
          <w:rStyle w:val="EndnoteReference"/>
          <w:rtl/>
        </w:rPr>
        <w:endnoteReference w:id="79"/>
      </w:r>
      <w:r w:rsidRPr="00E84209">
        <w:rPr>
          <w:rFonts w:hint="cs"/>
          <w:vertAlign w:val="superscript"/>
          <w:rtl/>
        </w:rPr>
        <w:t>)</w:t>
      </w:r>
    </w:p>
    <w:p w:rsidR="00147F05" w:rsidRDefault="00147F05" w:rsidP="00147F05">
      <w:pPr>
        <w:ind w:firstLine="284"/>
        <w:jc w:val="both"/>
        <w:rPr>
          <w:b w:val="0"/>
          <w:bCs w:val="0"/>
          <w:rtl/>
        </w:rPr>
      </w:pPr>
      <w:r>
        <w:rPr>
          <w:rFonts w:hint="cs"/>
          <w:rtl/>
        </w:rPr>
        <w:lastRenderedPageBreak/>
        <w:t xml:space="preserve">   فریبرز رئیس دانا در مقاله‌ای تحت عنوان عوامل ایجاد فساد اداری و مالی، برای مقابله با آن پیشنهاد می‌کند:</w:t>
      </w:r>
    </w:p>
    <w:p w:rsidR="00147F05" w:rsidRDefault="00147F05" w:rsidP="00147F05">
      <w:pPr>
        <w:ind w:firstLine="284"/>
        <w:jc w:val="both"/>
        <w:rPr>
          <w:b w:val="0"/>
          <w:bCs w:val="0"/>
          <w:rtl/>
        </w:rPr>
      </w:pPr>
      <w:r>
        <w:rPr>
          <w:rFonts w:hint="cs"/>
          <w:rtl/>
        </w:rPr>
        <w:t xml:space="preserve">«مبارزه با فساد اداری و مالی در گروی گسترش تأمین اجتماعی و رویکردهای اقتصادی مردم‌گرا، نظارت دموکراتیک، قوانین عادلانه، رفع تبعیض و استقرار دستگاه قضایی و عاملان حقوقی بی‌طرف و حمایت از پلیس سالم و کاردان و وظیفه‌شناس است. همچنین وی فعال کردن مؤسسات پژوهشی و علمی را که با دستگاه‌های قضایی و انتظامی همکاری می‌کنند، ضروری دانسته و نقش آنها را در شناسایی و یافتن ریشه‌های فساد و ارائه راه‌حل بسیار مؤثر و مهم ارزیابی می‌نماید. </w:t>
      </w:r>
      <w:r w:rsidRPr="00E84209">
        <w:rPr>
          <w:rFonts w:hint="cs"/>
          <w:vertAlign w:val="superscript"/>
          <w:rtl/>
        </w:rPr>
        <w:t>(</w:t>
      </w:r>
      <w:r w:rsidRPr="00E84209">
        <w:rPr>
          <w:rStyle w:val="EndnoteReference"/>
          <w:rtl/>
        </w:rPr>
        <w:endnoteReference w:id="80"/>
      </w:r>
      <w:r w:rsidRPr="00E84209">
        <w:rPr>
          <w:rFonts w:hint="cs"/>
          <w:vertAlign w:val="superscript"/>
          <w:rtl/>
        </w:rPr>
        <w:t>)</w:t>
      </w:r>
    </w:p>
    <w:p w:rsidR="00147F05" w:rsidRDefault="00147F05" w:rsidP="00147F05">
      <w:pPr>
        <w:ind w:firstLine="284"/>
        <w:jc w:val="both"/>
        <w:rPr>
          <w:b w:val="0"/>
          <w:bCs w:val="0"/>
          <w:rtl/>
        </w:rPr>
      </w:pPr>
      <w:r>
        <w:rPr>
          <w:rFonts w:hint="cs"/>
          <w:rtl/>
        </w:rPr>
        <w:t xml:space="preserve">راغفر </w:t>
      </w:r>
      <w:r w:rsidRPr="00E84209">
        <w:rPr>
          <w:rFonts w:hint="cs"/>
          <w:vertAlign w:val="superscript"/>
          <w:rtl/>
        </w:rPr>
        <w:t>(</w:t>
      </w:r>
      <w:r w:rsidRPr="00E84209">
        <w:rPr>
          <w:rStyle w:val="EndnoteReference"/>
          <w:rtl/>
        </w:rPr>
        <w:endnoteReference w:id="81"/>
      </w:r>
      <w:r w:rsidRPr="00E84209">
        <w:rPr>
          <w:rFonts w:hint="cs"/>
          <w:vertAlign w:val="superscript"/>
          <w:rtl/>
        </w:rPr>
        <w:t>)</w:t>
      </w:r>
      <w:r>
        <w:rPr>
          <w:rFonts w:hint="cs"/>
          <w:rtl/>
        </w:rPr>
        <w:t xml:space="preserve"> معتقد است که برای کاهش فساد باید با تلاش‌ها را به قطع ریشه‌های آن معطوف نمود. از نظر وی ریشه‌ی فساد در ایران در نظام سیاسی و صاحبان قدرت و سیاست‌مداران نهفته است و لذا هر اقدامی در جهت اصلاح باید از آن منبع آغاز گردد.</w:t>
      </w:r>
    </w:p>
    <w:p w:rsidR="00147F05" w:rsidRDefault="00147F05" w:rsidP="00147F05">
      <w:pPr>
        <w:ind w:firstLine="284"/>
        <w:jc w:val="both"/>
        <w:rPr>
          <w:b w:val="0"/>
          <w:bCs w:val="0"/>
          <w:rtl/>
        </w:rPr>
      </w:pPr>
      <w:r>
        <w:rPr>
          <w:rFonts w:hint="cs"/>
          <w:rtl/>
        </w:rPr>
        <w:t>وی راه‌حل فساد را انجام اصلاحات سیاسی می‌داند که از طریق معادله زیر صورت می‌پذیرد</w:t>
      </w:r>
      <w:r>
        <w:rPr>
          <w:rFonts w:cs="Times New Roman" w:hint="cs"/>
          <w:rtl/>
        </w:rPr>
        <w:t>:</w:t>
      </w:r>
    </w:p>
    <w:p w:rsidR="00147F05" w:rsidRDefault="00147F05" w:rsidP="00147F05">
      <w:pPr>
        <w:ind w:firstLine="284"/>
        <w:jc w:val="center"/>
        <w:rPr>
          <w:b w:val="0"/>
          <w:bCs w:val="0"/>
          <w:rtl/>
        </w:rPr>
      </w:pPr>
      <w:r>
        <w:rPr>
          <w:rFonts w:hint="cs"/>
          <w:rtl/>
        </w:rPr>
        <w:t>پاسخ‌گویی + رقابت + مشارکت = اصلاح سیاسی</w:t>
      </w:r>
    </w:p>
    <w:p w:rsidR="00147F05" w:rsidRDefault="00147F05" w:rsidP="00147F05">
      <w:pPr>
        <w:ind w:firstLine="284"/>
        <w:jc w:val="both"/>
        <w:rPr>
          <w:b w:val="0"/>
          <w:bCs w:val="0"/>
          <w:rtl/>
        </w:rPr>
      </w:pPr>
      <w:r>
        <w:rPr>
          <w:rFonts w:hint="cs"/>
          <w:rtl/>
        </w:rPr>
        <w:t>براساس معادلة فوق و به منظور انجام اصلاحات سیاسی به عنوان کلیدی‌ترین راه مقابله با فساد، اولین پیشنهاد عملیاتی شفافیت و توسعة جریان آزاد اطلاعات و بیان آزاد نظرات می‌باشد.</w:t>
      </w:r>
    </w:p>
    <w:p w:rsidR="00147F05" w:rsidRDefault="00147F05" w:rsidP="00147F05">
      <w:pPr>
        <w:ind w:firstLine="284"/>
        <w:jc w:val="both"/>
        <w:rPr>
          <w:b w:val="0"/>
          <w:bCs w:val="0"/>
          <w:rtl/>
        </w:rPr>
      </w:pPr>
      <w:r>
        <w:rPr>
          <w:rFonts w:hint="cs"/>
          <w:rtl/>
        </w:rPr>
        <w:t xml:space="preserve">همراه با آزاد بودن جریان اطلاعات، نظام‌های سیاسی باید برای ورود گروه‌های رقیب در رقابت برای کسب مناصب سیاسی باز باشد. دوم این‌که، اصلاحات سیاسی باید شکل‌دهندة مسیرهای مشارکت کلیة شهروندان در فرایند تصمیم‌گیری </w:t>
      </w:r>
      <w:r>
        <w:rPr>
          <w:rFonts w:hint="cs"/>
          <w:rtl/>
        </w:rPr>
        <w:lastRenderedPageBreak/>
        <w:t>باشد، بدون توجه به این که چه کسی عملاً مناصب قدرت را اشغال می‌کند. تحقیقات</w:t>
      </w:r>
      <w:r w:rsidRPr="00A23CCE">
        <w:rPr>
          <w:rFonts w:hint="cs"/>
          <w:vertAlign w:val="superscript"/>
          <w:rtl/>
        </w:rPr>
        <w:t>(</w:t>
      </w:r>
      <w:r w:rsidRPr="00A23CCE">
        <w:rPr>
          <w:rStyle w:val="EndnoteReference"/>
          <w:rtl/>
        </w:rPr>
        <w:endnoteReference w:id="82"/>
      </w:r>
      <w:r w:rsidRPr="00A23CCE">
        <w:rPr>
          <w:rFonts w:hint="cs"/>
          <w:vertAlign w:val="superscript"/>
          <w:rtl/>
        </w:rPr>
        <w:t>)</w:t>
      </w:r>
      <w:r w:rsidRPr="00A23CCE">
        <w:rPr>
          <w:vertAlign w:val="superscript"/>
        </w:rPr>
        <w:t xml:space="preserve"> </w:t>
      </w:r>
      <w:r w:rsidRPr="00A23CCE">
        <w:rPr>
          <w:rFonts w:hint="cs"/>
          <w:vertAlign w:val="superscript"/>
          <w:rtl/>
        </w:rPr>
        <w:t xml:space="preserve"> (</w:t>
      </w:r>
      <w:r w:rsidRPr="00A23CCE">
        <w:rPr>
          <w:rStyle w:val="EndnoteReference"/>
          <w:rtl/>
        </w:rPr>
        <w:endnoteReference w:id="83"/>
      </w:r>
      <w:r w:rsidRPr="00A23CCE">
        <w:rPr>
          <w:rFonts w:hint="cs"/>
          <w:vertAlign w:val="superscript"/>
          <w:rtl/>
        </w:rPr>
        <w:t>)</w:t>
      </w:r>
      <w:r>
        <w:rPr>
          <w:rFonts w:hint="cs"/>
          <w:rtl/>
        </w:rPr>
        <w:t xml:space="preserve">  نشان می‌دهد که حراست از حقوق مالکیت شهروندان به سطح پایین‌تری از فساد می‌انجامد. </w:t>
      </w:r>
    </w:p>
    <w:p w:rsidR="00147F05" w:rsidRDefault="00147F05" w:rsidP="00147F05">
      <w:pPr>
        <w:ind w:firstLine="284"/>
        <w:jc w:val="both"/>
        <w:rPr>
          <w:b w:val="0"/>
          <w:bCs w:val="0"/>
          <w:rtl/>
        </w:rPr>
      </w:pPr>
      <w:r>
        <w:rPr>
          <w:rFonts w:hint="cs"/>
          <w:rtl/>
        </w:rPr>
        <w:t>سوم‌ این‌که، سازوکارهای کنترل سوءاستفاده از قدرت را باید تقویت کرد. این نکته باید شامل تعزیرات به دلیل سوءاستفاده از قدرت سیاسی باشد. چرا که این سوءاستفاده از قدرت سیاسی ممکن است با استفاده از قدرت‌های سرکوبگر حکومت تبدیل به پدیده‌ای دائمی شود.</w:t>
      </w:r>
    </w:p>
    <w:p w:rsidR="00147F05" w:rsidRDefault="00147F05" w:rsidP="00147F05">
      <w:pPr>
        <w:ind w:firstLine="284"/>
        <w:jc w:val="both"/>
        <w:rPr>
          <w:b w:val="0"/>
          <w:bCs w:val="0"/>
          <w:rtl/>
        </w:rPr>
      </w:pPr>
      <w:r>
        <w:rPr>
          <w:rFonts w:hint="cs"/>
          <w:rtl/>
        </w:rPr>
        <w:t xml:space="preserve"> وی مهم‌ترین وجه چنین اعمال نظارت و کنترلی را، کنترل تصمیمات رهبران سیاسی جامعه در زمینة رفاه اقتصادی کل جامعه می‌داند. در این زمینه باید هم فرایند تصمیم‌گیری مورد نظارت قرار گیرد و هم این‌که تصمیم‌گیرندگان در خصوص پیامدهای تصمیماتشان مسؤول و پاسخگو باشند.</w:t>
      </w:r>
    </w:p>
    <w:p w:rsidR="00147F05" w:rsidRDefault="00147F05" w:rsidP="00147F05">
      <w:pPr>
        <w:ind w:firstLine="284"/>
        <w:jc w:val="both"/>
        <w:rPr>
          <w:b w:val="0"/>
          <w:bCs w:val="0"/>
          <w:rtl/>
        </w:rPr>
      </w:pPr>
      <w:r>
        <w:rPr>
          <w:rFonts w:hint="cs"/>
          <w:rtl/>
        </w:rPr>
        <w:t>رئوس مهم‌ترین راهکارهایی که برای پیشبرد برنامه‌های مقابله با فساد براساس نتایج پژوهش‌های متعدد ارائه گردیده به شرح زیر می‌باشد:</w:t>
      </w:r>
    </w:p>
    <w:p w:rsidR="00147F05" w:rsidRDefault="00147F05" w:rsidP="00147F05">
      <w:pPr>
        <w:ind w:firstLine="284"/>
        <w:jc w:val="both"/>
        <w:rPr>
          <w:b w:val="0"/>
          <w:bCs w:val="0"/>
          <w:rtl/>
        </w:rPr>
      </w:pPr>
      <w:r>
        <w:rPr>
          <w:rFonts w:hint="cs"/>
          <w:rtl/>
        </w:rPr>
        <w:t>1ـ انجام اصلاحات سیاسی به منظور کارآمد نمودن، شفافیت و پاسخگو کردن نهادهای دولتی و بالا بردن زمینه‌های نظارت مردم و نهادهای مدنی، مطبوعاتی و رسانه‌ها بر عملکرد مسؤولان نهادهای سیاسی.</w:t>
      </w:r>
    </w:p>
    <w:p w:rsidR="00147F05" w:rsidRDefault="00147F05" w:rsidP="00147F05">
      <w:pPr>
        <w:ind w:firstLine="284"/>
        <w:jc w:val="both"/>
        <w:rPr>
          <w:b w:val="0"/>
          <w:bCs w:val="0"/>
          <w:rtl/>
        </w:rPr>
      </w:pPr>
      <w:r>
        <w:rPr>
          <w:rFonts w:hint="cs"/>
          <w:rtl/>
        </w:rPr>
        <w:t>2 ـ ارتقاء سیستم اداری و تجهیز آن به فناوری‌های نوین اطلاعاتی به منظور حداقل رساندن تعاملات بین مردم و کارکنان دولت و بالا بردن سطح دسترسی مردم به خدمات عمومی ودولتی و تسریع در ارائه این خدمات.</w:t>
      </w:r>
    </w:p>
    <w:p w:rsidR="00147F05" w:rsidRDefault="00147F05" w:rsidP="00147F05">
      <w:pPr>
        <w:ind w:firstLine="284"/>
        <w:jc w:val="both"/>
        <w:rPr>
          <w:b w:val="0"/>
          <w:bCs w:val="0"/>
          <w:rtl/>
        </w:rPr>
      </w:pPr>
      <w:r>
        <w:rPr>
          <w:rFonts w:hint="cs"/>
          <w:rtl/>
        </w:rPr>
        <w:t>3 ـ انجام اصلاحات اقتصادی و گسترش خصوصی‌سازی و فراهم نمودن زمینه‌های توسعه بخش خصوصی و تقلیل نقش دولت به زمینه‌سازی  و نظارت.</w:t>
      </w:r>
    </w:p>
    <w:p w:rsidR="00147F05" w:rsidRDefault="00147F05" w:rsidP="00147F05">
      <w:pPr>
        <w:ind w:firstLine="284"/>
        <w:jc w:val="both"/>
        <w:rPr>
          <w:vertAlign w:val="superscript"/>
          <w:rtl/>
        </w:rPr>
      </w:pPr>
      <w:r>
        <w:rPr>
          <w:rFonts w:hint="cs"/>
          <w:rtl/>
        </w:rPr>
        <w:lastRenderedPageBreak/>
        <w:t xml:space="preserve">4 ـ ایجاد نهادهای مستقل از دولت به منظور پیشبرد برنامه‌های مقابله با انواع مفاسد اقتصادی، سیاسی و اداری. </w:t>
      </w:r>
      <w:r w:rsidRPr="00A23CCE">
        <w:rPr>
          <w:rFonts w:hint="cs"/>
          <w:vertAlign w:val="superscript"/>
          <w:rtl/>
        </w:rPr>
        <w:t>(</w:t>
      </w:r>
      <w:r w:rsidRPr="00A23CCE">
        <w:rPr>
          <w:rStyle w:val="EndnoteReference"/>
          <w:rtl/>
        </w:rPr>
        <w:endnoteReference w:id="84"/>
      </w:r>
      <w:r w:rsidRPr="00A23CCE">
        <w:rPr>
          <w:rFonts w:hint="cs"/>
          <w:vertAlign w:val="superscript"/>
          <w:rtl/>
        </w:rPr>
        <w:t>)</w:t>
      </w:r>
    </w:p>
    <w:p w:rsidR="00147F05" w:rsidRDefault="00147F05" w:rsidP="00147F05">
      <w:pPr>
        <w:ind w:firstLine="284"/>
        <w:jc w:val="both"/>
        <w:rPr>
          <w:rtl/>
        </w:rPr>
      </w:pPr>
      <w:r>
        <w:rPr>
          <w:rFonts w:hint="cs"/>
          <w:rtl/>
        </w:rPr>
        <w:t>عدم شفافیت نظام مالی و اقتصادی موجب عدم ثبات، اختلال در تخصص بهینه منابع و تشدید بی‌عدالتی‌ها و نابرابری‌‌ها می‌گردد و این اثرات نامطلوب معمولاً در میان‌مدت و بلندمدت به صورت بحران شدید مالی ظاهر می‌شود.</w:t>
      </w:r>
    </w:p>
    <w:p w:rsidR="00147F05" w:rsidRDefault="00147F05" w:rsidP="00147F05">
      <w:pPr>
        <w:ind w:firstLine="284"/>
        <w:jc w:val="both"/>
        <w:rPr>
          <w:b w:val="0"/>
          <w:bCs w:val="0"/>
        </w:rPr>
      </w:pPr>
      <w:r>
        <w:rPr>
          <w:rFonts w:hint="cs"/>
          <w:rtl/>
        </w:rPr>
        <w:t xml:space="preserve">همانگونه که از راهکارهای پیشنهادی برای مقابله با سه دسته از مفاسد سیاسی، اداری و </w:t>
      </w:r>
      <w:r w:rsidRPr="00DA6DB9">
        <w:rPr>
          <w:rFonts w:hint="cs"/>
          <w:rtl/>
        </w:rPr>
        <w:t>ا</w:t>
      </w:r>
      <w:r>
        <w:rPr>
          <w:rFonts w:hint="cs"/>
          <w:rtl/>
        </w:rPr>
        <w:t xml:space="preserve">قتصادی که در سطور فوق بر می‌آید، می‌توان نتیجه گرفت که علت اصلی ظهور و شیوع انواع مختلف فساد، تمرکز قدرت و عدم شفافیت و پاسخگویی دولتمردان از یکسو و ضعف و فقدان نهادهای مستقل نظارتی مردم‌نهاد از سوی دیگر می‌باشد. لذا راه‌کار اصلی مقابله با فساد را می‌توان در یک جمله بهبود و ارتقاء نهادهای دموکراتیک دانست که متضمن تقویت شفافیت، پاسخگو بودن نهادهای حکومتی از یکسو و تقویت جریان آزاد اطلاعات، رسانه‌ها و نهادهای مستقل نظارتی از سوی دیگر به همراه تضمین فرایند گردش قانونمند، مسالمت‌آمیز و نهادمند نخبگان سیاسی از طریق نهاد انتخابات و مشارکت آزاد مردم می‌باشد. </w:t>
      </w:r>
    </w:p>
    <w:p w:rsidR="00147F05" w:rsidRDefault="00147F05" w:rsidP="00147F05">
      <w:pPr>
        <w:ind w:firstLine="284"/>
        <w:jc w:val="both"/>
        <w:rPr>
          <w:vertAlign w:val="superscript"/>
          <w:rtl/>
        </w:rPr>
      </w:pPr>
    </w:p>
    <w:p w:rsidR="00927F03" w:rsidRDefault="00927F03"/>
    <w:sectPr w:rsidR="00927F03" w:rsidSect="00147F05">
      <w:headerReference w:type="even" r:id="rId32"/>
      <w:footerReference w:type="even" r:id="rId33"/>
      <w:footerReference w:type="default" r:id="rId34"/>
      <w:footnotePr>
        <w:numRestart w:val="eachPage"/>
      </w:footnotePr>
      <w:endnotePr>
        <w:numFmt w:val="decimal"/>
      </w:endnotePr>
      <w:pgSz w:w="11906" w:h="16838"/>
      <w:pgMar w:top="2835" w:right="2268" w:bottom="2835" w:left="2268" w:header="709" w:footer="709" w:gutter="0"/>
      <w:pgNumType w:start="654"/>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9A" w:rsidRDefault="00C7709A" w:rsidP="00147F05">
      <w:r>
        <w:separator/>
      </w:r>
    </w:p>
  </w:endnote>
  <w:endnote w:type="continuationSeparator" w:id="0">
    <w:p w:rsidR="00C7709A" w:rsidRDefault="00C7709A" w:rsidP="00147F05">
      <w:r>
        <w:continuationSeparator/>
      </w:r>
    </w:p>
  </w:endnote>
  <w:endnote w:id="1">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دادگر، يدالله و نظري، روح الله (1388 )، بررسي شاخص فساد مالي در ايران و كشورهاي برگزيدة جهان، ماهنامة اطلاعات سياسي ـ اقتصادي، شماره 264ـ263 ، مرداد و شهريور 1388 ، ص 120.</w:t>
      </w:r>
    </w:p>
  </w:endnote>
  <w:endnote w:id="2">
    <w:p w:rsidR="00147F05" w:rsidRPr="00EB7A92" w:rsidRDefault="00147F05" w:rsidP="00147F05">
      <w:pPr>
        <w:pStyle w:val="EndnoteText"/>
        <w:rPr>
          <w:rStyle w:val="EndnoteReference"/>
          <w:rFonts w:cs="B Titr"/>
          <w:rtl/>
        </w:rPr>
      </w:pPr>
      <w:r w:rsidRPr="00EB7A92">
        <w:rPr>
          <w:rFonts w:cs="B Titr" w:hint="cs"/>
          <w:rtl/>
        </w:rPr>
        <w:t xml:space="preserve">پي </w:t>
      </w:r>
      <w:r w:rsidRPr="00EB7A92">
        <w:rPr>
          <w:rFonts w:cs="B Titr" w:hint="cs"/>
          <w:rtl/>
        </w:rPr>
        <w:t>نوشت</w:t>
      </w:r>
      <w:r>
        <w:rPr>
          <w:rFonts w:cs="B Titr" w:hint="cs"/>
          <w:rtl/>
        </w:rPr>
        <w:t>‌</w:t>
      </w:r>
      <w:r w:rsidRPr="00EB7A92">
        <w:rPr>
          <w:rFonts w:cs="B Titr" w:hint="cs"/>
          <w:rtl/>
        </w:rPr>
        <w:t>ها</w:t>
      </w:r>
    </w:p>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عبدالمحمدی، حسین، (1381)، تأثیر فساد مالی بر امنیت ملی، فصلنامه معرفت، شماره 52، فروردین 81</w:t>
      </w:r>
      <w:r w:rsidRPr="00BA6B13">
        <w:rPr>
          <w:rFonts w:cs="B Lotus" w:hint="cs"/>
          <w:sz w:val="28"/>
          <w:szCs w:val="28"/>
          <w:vertAlign w:val="superscript"/>
          <w:rtl/>
        </w:rPr>
        <w:t>.</w:t>
      </w:r>
    </w:p>
  </w:endnote>
  <w:endnote w:id="3">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دادگر، يدالله و نظري، روح الله (1388 )، بررسي شاخص فساد مالي در ايران و كشورهاي برگزيدة جهان، ماهنامة اطلاعات سياسي ـ اقتصادي، شماره 264ـ263 ، مرداد و شهريور 1388 ، ص 120.</w:t>
      </w:r>
    </w:p>
  </w:endnote>
  <w:endnote w:id="4">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قانون اساسي جمهوري اسلامي ايران، اصل 3 ، بند 1 .</w:t>
      </w:r>
    </w:p>
  </w:endnote>
  <w:endnote w:id="5">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ريتزر، جورج، (1382)، نظرية جامعه شناسي در دوران معاصر، ترجمة محسن ثلاثي، چاپ هفتم ، انتشارات علمي، صص 143-127.</w:t>
      </w:r>
    </w:p>
  </w:endnote>
  <w:endnote w:id="6">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چلبي، مسعود، (1375)، جامعه شناسي نظم، ص 14.</w:t>
      </w:r>
    </w:p>
  </w:endnote>
  <w:endnote w:id="7">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xml:space="preserve">ـ  </w:t>
      </w:r>
      <w:r w:rsidRPr="00BA6B13">
        <w:rPr>
          <w:rStyle w:val="EndnoteReference"/>
          <w:rFonts w:cs="B Lotus" w:hint="cs"/>
          <w:sz w:val="28"/>
          <w:szCs w:val="28"/>
          <w:rtl/>
        </w:rPr>
        <w:t>فریدمن، لورنس، (1378)، مفهوم امنیت، گزیده مقالات سیاسی ـ امنیتی، جلد اول، پژوهشکده مطالعات راهبردی، ص 317 .</w:t>
      </w:r>
    </w:p>
  </w:endnote>
  <w:endnote w:id="8">
    <w:p w:rsidR="00147F05" w:rsidRPr="00A23CCE" w:rsidRDefault="00147F05" w:rsidP="00147F05">
      <w:pPr>
        <w:pStyle w:val="EndnoteText"/>
        <w:bidi w:val="0"/>
        <w:rPr>
          <w:rFonts w:cs="B Lotus"/>
          <w:vertAlign w:val="superscript"/>
        </w:rPr>
      </w:pPr>
      <w:r w:rsidRPr="00A23CCE">
        <w:rPr>
          <w:rStyle w:val="EndnoteReference"/>
          <w:rFonts w:cs="B Lotus"/>
        </w:rPr>
        <w:endnoteRef/>
      </w:r>
      <w:r w:rsidRPr="00A23CCE">
        <w:rPr>
          <w:rFonts w:cs="B Lotus"/>
          <w:vertAlign w:val="superscript"/>
        </w:rPr>
        <w:t xml:space="preserve"> - Merton, Robert K. 1968, Social Theory and Social Structure. England Edition, New York: Free Press. PP 185-248. </w:t>
      </w:r>
    </w:p>
  </w:endnote>
  <w:endnote w:id="9">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ـ صدیق سروستانی، رحمت الله، (1383)، انتشارات آن ، چاپ اول ، صص 13- 12 .</w:t>
      </w:r>
    </w:p>
  </w:endnote>
  <w:endnote w:id="10">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xml:space="preserve">ـ </w:t>
      </w:r>
      <w:r w:rsidRPr="00BA6B13">
        <w:rPr>
          <w:rStyle w:val="EndnoteReference"/>
          <w:rFonts w:cs="B Lotus" w:hint="cs"/>
          <w:sz w:val="28"/>
          <w:szCs w:val="28"/>
          <w:rtl/>
        </w:rPr>
        <w:t>محسنی تبریزی، پيشين، ص 65.</w:t>
      </w:r>
    </w:p>
  </w:endnote>
  <w:endnote w:id="11">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xml:space="preserve">ـ </w:t>
      </w:r>
      <w:r w:rsidRPr="00BA6B13">
        <w:rPr>
          <w:rStyle w:val="EndnoteReference"/>
          <w:rFonts w:cs="B Lotus"/>
          <w:sz w:val="28"/>
          <w:szCs w:val="28"/>
          <w:rtl/>
        </w:rPr>
        <w:t>ابوالحسن تنهايي</w:t>
      </w:r>
      <w:r w:rsidRPr="00BA6B13">
        <w:rPr>
          <w:rStyle w:val="EndnoteReference"/>
          <w:rFonts w:cs="B Lotus" w:hint="cs"/>
          <w:sz w:val="28"/>
          <w:szCs w:val="28"/>
          <w:rtl/>
        </w:rPr>
        <w:t>، ح</w:t>
      </w:r>
      <w:r w:rsidRPr="00BA6B13">
        <w:rPr>
          <w:rStyle w:val="EndnoteReference"/>
          <w:rFonts w:cs="B Lotus"/>
          <w:sz w:val="28"/>
          <w:szCs w:val="28"/>
          <w:rtl/>
        </w:rPr>
        <w:t>سين (1375)، نظريه‌هاي جامعه‌شناسي</w:t>
      </w:r>
      <w:r w:rsidRPr="00BA6B13">
        <w:rPr>
          <w:rStyle w:val="EndnoteReference"/>
          <w:rFonts w:cs="B Lotus" w:hint="cs"/>
          <w:sz w:val="28"/>
          <w:szCs w:val="28"/>
          <w:rtl/>
        </w:rPr>
        <w:t xml:space="preserve"> 2</w:t>
      </w:r>
      <w:r w:rsidRPr="00BA6B13">
        <w:rPr>
          <w:rStyle w:val="EndnoteReference"/>
          <w:rFonts w:cs="B Lotus"/>
          <w:sz w:val="28"/>
          <w:szCs w:val="28"/>
          <w:rtl/>
        </w:rPr>
        <w:t xml:space="preserve">، تهران، </w:t>
      </w:r>
      <w:r w:rsidRPr="00BA6B13">
        <w:rPr>
          <w:rStyle w:val="EndnoteReference"/>
          <w:rFonts w:cs="B Lotus" w:hint="cs"/>
          <w:sz w:val="28"/>
          <w:szCs w:val="28"/>
          <w:rtl/>
        </w:rPr>
        <w:t xml:space="preserve">انتشارات </w:t>
      </w:r>
      <w:r w:rsidRPr="00BA6B13">
        <w:rPr>
          <w:rStyle w:val="EndnoteReference"/>
          <w:rFonts w:cs="B Lotus"/>
          <w:sz w:val="28"/>
          <w:szCs w:val="28"/>
          <w:rtl/>
        </w:rPr>
        <w:t>دانشگاه پيام نور</w:t>
      </w:r>
      <w:r w:rsidRPr="00215AF9">
        <w:rPr>
          <w:rStyle w:val="EndnoteReference"/>
          <w:rFonts w:cs="B Lotus" w:hint="cs"/>
          <w:rtl/>
        </w:rPr>
        <w:t>.</w:t>
      </w:r>
    </w:p>
  </w:endnote>
  <w:endnote w:id="12">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ـ همان، ص 73 .</w:t>
      </w:r>
    </w:p>
  </w:endnote>
  <w:endnote w:id="13">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دهخدا،علی‌اکبر، (1373)، لغت‌نامه دهخدا، جلد دهم، چاپ اول از دور، جدید، انتشارات دانشگاه تهران ص</w:t>
      </w:r>
      <w:r w:rsidRPr="00BA6B13">
        <w:rPr>
          <w:rFonts w:ascii="B Lotus" w:cs="B Lotus" w:hint="cs"/>
          <w:sz w:val="28"/>
          <w:szCs w:val="28"/>
          <w:vertAlign w:val="superscript"/>
          <w:rtl/>
        </w:rPr>
        <w:t>: 15126.</w:t>
      </w:r>
    </w:p>
  </w:endnote>
  <w:endnote w:id="14">
    <w:p w:rsidR="00147F05" w:rsidRPr="00A23CCE" w:rsidRDefault="00147F05" w:rsidP="00147F05">
      <w:pPr>
        <w:pStyle w:val="EndnoteText"/>
        <w:bidi w:val="0"/>
        <w:rPr>
          <w:rFonts w:asciiTheme="majorBidi" w:hAnsiTheme="majorBidi" w:cstheme="majorBidi"/>
          <w:vertAlign w:val="superscript"/>
        </w:rPr>
      </w:pPr>
      <w:r w:rsidRPr="00A23CCE">
        <w:rPr>
          <w:rStyle w:val="EndnoteReference"/>
          <w:rFonts w:asciiTheme="majorBidi" w:hAnsiTheme="majorBidi" w:cstheme="majorBidi"/>
        </w:rPr>
        <w:endnoteRef/>
      </w:r>
      <w:r w:rsidRPr="00A23CCE">
        <w:rPr>
          <w:rFonts w:asciiTheme="majorBidi" w:hAnsiTheme="majorBidi" w:cstheme="majorBidi"/>
          <w:vertAlign w:val="superscript"/>
          <w:rtl/>
        </w:rPr>
        <w:t xml:space="preserve"> </w:t>
      </w:r>
      <w:r w:rsidRPr="00A23CCE">
        <w:rPr>
          <w:rFonts w:asciiTheme="majorBidi" w:hAnsiTheme="majorBidi" w:cstheme="majorBidi"/>
          <w:vertAlign w:val="superscript"/>
        </w:rPr>
        <w:t>- Webster, 2005, p</w:t>
      </w:r>
      <w:proofErr w:type="gramStart"/>
      <w:r w:rsidRPr="00A23CCE">
        <w:rPr>
          <w:rFonts w:asciiTheme="majorBidi" w:hAnsiTheme="majorBidi" w:cstheme="majorBidi"/>
          <w:vertAlign w:val="superscript"/>
        </w:rPr>
        <w:t>:281</w:t>
      </w:r>
      <w:proofErr w:type="gramEnd"/>
      <w:r w:rsidRPr="00A23CCE">
        <w:rPr>
          <w:rFonts w:asciiTheme="majorBidi" w:hAnsiTheme="majorBidi" w:cstheme="majorBidi"/>
          <w:vertAlign w:val="superscript"/>
        </w:rPr>
        <w:t>.</w:t>
      </w:r>
    </w:p>
  </w:endnote>
  <w:endnote w:id="15">
    <w:p w:rsidR="00147F05" w:rsidRPr="00BA6B13" w:rsidRDefault="00147F05" w:rsidP="00147F05">
      <w:pPr>
        <w:pStyle w:val="EndnoteText"/>
        <w:bidi w:val="0"/>
        <w:rPr>
          <w:rStyle w:val="EndnoteReference"/>
          <w:rFonts w:cs="B Lotus"/>
          <w:sz w:val="28"/>
          <w:szCs w:val="28"/>
        </w:rPr>
      </w:pPr>
      <w:r w:rsidRPr="00A23CCE">
        <w:rPr>
          <w:rStyle w:val="EndnoteReference"/>
          <w:rFonts w:asciiTheme="majorBidi" w:hAnsiTheme="majorBidi" w:cstheme="majorBidi"/>
        </w:rPr>
        <w:endnoteRef/>
      </w:r>
      <w:r w:rsidRPr="00A23CCE">
        <w:rPr>
          <w:rStyle w:val="EndnoteReference"/>
          <w:rFonts w:asciiTheme="majorBidi" w:hAnsiTheme="majorBidi" w:cstheme="majorBidi"/>
          <w:rtl/>
        </w:rPr>
        <w:t xml:space="preserve"> </w:t>
      </w:r>
      <w:r w:rsidRPr="00A23CCE">
        <w:rPr>
          <w:rStyle w:val="EndnoteReference"/>
          <w:rFonts w:asciiTheme="majorBidi" w:hAnsiTheme="majorBidi" w:cstheme="majorBidi"/>
        </w:rPr>
        <w:t xml:space="preserve"> - </w:t>
      </w:r>
      <w:proofErr w:type="spellStart"/>
      <w:r w:rsidRPr="00A23CCE">
        <w:rPr>
          <w:rStyle w:val="EndnoteReference"/>
          <w:rFonts w:asciiTheme="majorBidi" w:hAnsiTheme="majorBidi" w:cstheme="majorBidi"/>
        </w:rPr>
        <w:t>Lalor</w:t>
      </w:r>
      <w:proofErr w:type="spellEnd"/>
      <w:r w:rsidRPr="00A23CCE">
        <w:rPr>
          <w:rStyle w:val="EndnoteReference"/>
          <w:rFonts w:asciiTheme="majorBidi" w:hAnsiTheme="majorBidi" w:cstheme="majorBidi"/>
        </w:rPr>
        <w:t xml:space="preserve">, </w:t>
      </w:r>
      <w:proofErr w:type="spellStart"/>
      <w:r w:rsidRPr="00A23CCE">
        <w:rPr>
          <w:rStyle w:val="EndnoteReference"/>
          <w:rFonts w:asciiTheme="majorBidi" w:hAnsiTheme="majorBidi" w:cstheme="majorBidi"/>
        </w:rPr>
        <w:t>Jahn</w:t>
      </w:r>
      <w:proofErr w:type="spellEnd"/>
      <w:r w:rsidRPr="00A23CCE">
        <w:rPr>
          <w:rStyle w:val="EndnoteReference"/>
          <w:rFonts w:asciiTheme="majorBidi" w:hAnsiTheme="majorBidi" w:cstheme="majorBidi"/>
        </w:rPr>
        <w:t xml:space="preserve"> J, 1904, </w:t>
      </w:r>
      <w:proofErr w:type="spellStart"/>
      <w:r w:rsidRPr="00A23CCE">
        <w:rPr>
          <w:rStyle w:val="EndnoteReference"/>
          <w:rFonts w:asciiTheme="majorBidi" w:hAnsiTheme="majorBidi" w:cstheme="majorBidi"/>
        </w:rPr>
        <w:t>Cyclo</w:t>
      </w:r>
      <w:proofErr w:type="spellEnd"/>
      <w:r w:rsidRPr="00A23CCE">
        <w:rPr>
          <w:rStyle w:val="EndnoteReference"/>
          <w:rFonts w:asciiTheme="majorBidi" w:hAnsiTheme="majorBidi" w:cstheme="majorBidi"/>
        </w:rPr>
        <w:t xml:space="preserve"> </w:t>
      </w:r>
      <w:proofErr w:type="spellStart"/>
      <w:r w:rsidRPr="00A23CCE">
        <w:rPr>
          <w:rStyle w:val="EndnoteReference"/>
          <w:rFonts w:asciiTheme="majorBidi" w:hAnsiTheme="majorBidi" w:cstheme="majorBidi"/>
        </w:rPr>
        <w:t>Pedia</w:t>
      </w:r>
      <w:proofErr w:type="spellEnd"/>
      <w:r w:rsidRPr="00A23CCE">
        <w:rPr>
          <w:rStyle w:val="EndnoteReference"/>
          <w:rFonts w:asciiTheme="majorBidi" w:hAnsiTheme="majorBidi" w:cstheme="majorBidi"/>
        </w:rPr>
        <w:t xml:space="preserve"> if Political Science, Volume 2, p 673.</w:t>
      </w:r>
    </w:p>
  </w:endnote>
  <w:endnote w:id="16">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xml:space="preserve">ـ جعفری لنگرودی، محمدجعفر، (1378)، مبسوط در ترمینولوژی حقوق، جلد چهارم، کتابخانه گنج‌دانش، تهران، چاپ اول، ص 2802 . </w:t>
      </w:r>
    </w:p>
  </w:endnote>
  <w:endnote w:id="17">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جين، آرويند جي، (1386) اقتصاد سياسي فساد، ترجمه علي بختياري زاده،  پژوهشكده مطالعات راهبردي، چاپ اول،   ص 29.</w:t>
      </w:r>
    </w:p>
  </w:endnote>
  <w:endnote w:id="18">
    <w:p w:rsidR="00147F05" w:rsidRPr="00BA6B13" w:rsidRDefault="00147F05" w:rsidP="00147F05">
      <w:pPr>
        <w:pStyle w:val="EndnoteText"/>
        <w:rPr>
          <w:rFonts w:cs="B Lotus"/>
          <w:sz w:val="28"/>
          <w:szCs w:val="28"/>
          <w:vertAlign w:val="superscript"/>
        </w:rPr>
      </w:pPr>
      <w:r w:rsidRPr="00BA6B13">
        <w:rPr>
          <w:rStyle w:val="EndnoteReference"/>
          <w:rFonts w:cs="B Lotus"/>
          <w:sz w:val="28"/>
          <w:szCs w:val="28"/>
        </w:rPr>
        <w:endnoteRef/>
      </w:r>
      <w:r w:rsidRPr="00BA6B13">
        <w:rPr>
          <w:rFonts w:cs="B Lotus"/>
          <w:sz w:val="28"/>
          <w:szCs w:val="28"/>
          <w:vertAlign w:val="superscript"/>
          <w:rtl/>
        </w:rPr>
        <w:t xml:space="preserve"> </w:t>
      </w:r>
      <w:r w:rsidRPr="00BA6B13">
        <w:rPr>
          <w:rFonts w:cs="B Lotus" w:hint="cs"/>
          <w:sz w:val="28"/>
          <w:szCs w:val="28"/>
          <w:vertAlign w:val="superscript"/>
          <w:rtl/>
        </w:rPr>
        <w:t xml:space="preserve">ـ </w:t>
      </w:r>
      <w:r w:rsidRPr="00BA6B13">
        <w:rPr>
          <w:rFonts w:cs="B Lotus" w:hint="cs"/>
          <w:sz w:val="28"/>
          <w:szCs w:val="28"/>
          <w:vertAlign w:val="superscript"/>
          <w:rtl/>
        </w:rPr>
        <w:t>همان، ص 35.</w:t>
      </w:r>
    </w:p>
  </w:endnote>
  <w:endnote w:id="19">
    <w:p w:rsidR="00147F05" w:rsidRPr="00BA6B13" w:rsidRDefault="00147F05" w:rsidP="00147F05">
      <w:pPr>
        <w:pStyle w:val="EndnoteText"/>
        <w:rPr>
          <w:rStyle w:val="EndnoteReference"/>
          <w:rFonts w:cs="B Lotus"/>
          <w:sz w:val="28"/>
          <w:szCs w:val="28"/>
        </w:rPr>
      </w:pPr>
      <w:r w:rsidRPr="00BA6B13">
        <w:rPr>
          <w:rStyle w:val="EndnoteReference"/>
          <w:rFonts w:cs="B Lotus"/>
          <w:sz w:val="28"/>
          <w:szCs w:val="28"/>
        </w:rPr>
        <w:endnoteRef/>
      </w:r>
      <w:r w:rsidRPr="00BA6B13">
        <w:rPr>
          <w:rStyle w:val="EndnoteReference"/>
          <w:rFonts w:cs="B Lotus"/>
          <w:sz w:val="28"/>
          <w:szCs w:val="28"/>
          <w:rtl/>
        </w:rPr>
        <w:t xml:space="preserve"> </w:t>
      </w:r>
      <w:r w:rsidRPr="00BA6B13">
        <w:rPr>
          <w:rStyle w:val="EndnoteReference"/>
          <w:rFonts w:cs="B Lotus" w:hint="cs"/>
          <w:sz w:val="28"/>
          <w:szCs w:val="28"/>
          <w:rtl/>
        </w:rPr>
        <w:t xml:space="preserve">ـ </w:t>
      </w:r>
      <w:r w:rsidRPr="00BA6B13">
        <w:rPr>
          <w:rStyle w:val="EndnoteReference"/>
          <w:rFonts w:cs="B Lotus" w:hint="cs"/>
          <w:sz w:val="28"/>
          <w:szCs w:val="28"/>
          <w:rtl/>
        </w:rPr>
        <w:t xml:space="preserve">راغفر، حسین، (1383)، قدرت، سیاست‌های اقتصادی و فساد در ایران، مجموعه مقالات آسیب‌های اجتماعی ایران، انجمن جامعه‌شناسی ایران، نشر آگه  ، ص 426 . </w:t>
      </w:r>
    </w:p>
  </w:endnote>
  <w:endnote w:id="20">
    <w:p w:rsidR="00147F05" w:rsidRPr="00CB03AD" w:rsidRDefault="00147F05" w:rsidP="00147F05">
      <w:pPr>
        <w:pStyle w:val="EndnoteText"/>
        <w:rPr>
          <w:rStyle w:val="EndnoteReference"/>
          <w:rFonts w:cs="B Lotus"/>
          <w:sz w:val="28"/>
          <w:szCs w:val="28"/>
        </w:rPr>
      </w:pPr>
      <w:r w:rsidRPr="00CB03AD">
        <w:rPr>
          <w:rStyle w:val="EndnoteReference"/>
          <w:rFonts w:cs="B Lotus"/>
          <w:sz w:val="28"/>
          <w:szCs w:val="28"/>
        </w:rPr>
        <w:endnoteRef/>
      </w:r>
      <w:r w:rsidRPr="00CB03AD">
        <w:rPr>
          <w:rStyle w:val="EndnoteReference"/>
          <w:rFonts w:cs="B Lotus"/>
          <w:sz w:val="28"/>
          <w:szCs w:val="28"/>
          <w:rtl/>
        </w:rPr>
        <w:t xml:space="preserve"> </w:t>
      </w:r>
      <w:r w:rsidRPr="00CB03AD">
        <w:rPr>
          <w:rStyle w:val="EndnoteReference"/>
          <w:rFonts w:cs="B Lotus" w:hint="cs"/>
          <w:sz w:val="28"/>
          <w:szCs w:val="28"/>
          <w:rtl/>
        </w:rPr>
        <w:t xml:space="preserve">ـ </w:t>
      </w:r>
      <w:r w:rsidRPr="00CB03AD">
        <w:rPr>
          <w:rStyle w:val="EndnoteReference"/>
          <w:rFonts w:cs="B Lotus" w:hint="cs"/>
          <w:sz w:val="28"/>
          <w:szCs w:val="28"/>
          <w:rtl/>
        </w:rPr>
        <w:t>حبیبی، نادر، (1375)، فساد اداری، عوامل موثر و روش‌های مبارزه، تهران، مؤسسه فرهنگی انتشاراتی وثقی.</w:t>
      </w:r>
    </w:p>
  </w:endnote>
  <w:endnote w:id="21">
    <w:p w:rsidR="00147F05" w:rsidRPr="00CB03AD" w:rsidRDefault="00147F05" w:rsidP="00147F05">
      <w:pPr>
        <w:pStyle w:val="EndnoteText"/>
        <w:rPr>
          <w:rStyle w:val="EndnoteReference"/>
          <w:rFonts w:cs="B Lotus"/>
          <w:sz w:val="28"/>
          <w:szCs w:val="28"/>
        </w:rPr>
      </w:pPr>
      <w:r w:rsidRPr="00CB03AD">
        <w:rPr>
          <w:rStyle w:val="EndnoteReference"/>
          <w:rFonts w:cs="B Lotus"/>
          <w:sz w:val="28"/>
          <w:szCs w:val="28"/>
        </w:rPr>
        <w:endnoteRef/>
      </w:r>
      <w:r w:rsidRPr="00CB03AD">
        <w:rPr>
          <w:rStyle w:val="EndnoteReference"/>
          <w:rFonts w:cs="B Lotus"/>
          <w:sz w:val="28"/>
          <w:szCs w:val="28"/>
          <w:rtl/>
        </w:rPr>
        <w:t xml:space="preserve"> </w:t>
      </w:r>
      <w:r w:rsidRPr="00CB03AD">
        <w:rPr>
          <w:rStyle w:val="EndnoteReference"/>
          <w:rFonts w:cs="B Lotus" w:hint="cs"/>
          <w:sz w:val="28"/>
          <w:szCs w:val="28"/>
          <w:rtl/>
        </w:rPr>
        <w:t xml:space="preserve">ـ  </w:t>
      </w:r>
      <w:r w:rsidRPr="00CB03AD">
        <w:rPr>
          <w:rStyle w:val="EndnoteReference"/>
          <w:rFonts w:cs="B Lotus" w:hint="cs"/>
          <w:sz w:val="28"/>
          <w:szCs w:val="28"/>
          <w:rtl/>
        </w:rPr>
        <w:t>قلی‌پور، رحمت‌اله، (1384)، تحلیل رابطه الگوی حکمرانی خوب و فساد اداری، فرهنگ مدیریت، سال سوم، شماره دهم، ص 106.</w:t>
      </w:r>
    </w:p>
  </w:endnote>
  <w:endnote w:id="22">
    <w:p w:rsidR="00147F05" w:rsidRPr="00820F9C" w:rsidRDefault="00147F05" w:rsidP="00147F05">
      <w:pPr>
        <w:pStyle w:val="EndnoteText"/>
        <w:rPr>
          <w:rStyle w:val="EndnoteReference"/>
          <w:rFonts w:cs="B Lotus"/>
          <w:sz w:val="28"/>
          <w:szCs w:val="28"/>
        </w:rPr>
      </w:pPr>
      <w:r w:rsidRPr="00820F9C">
        <w:rPr>
          <w:rStyle w:val="EndnoteReference"/>
          <w:rFonts w:cs="B Lotus"/>
          <w:sz w:val="28"/>
          <w:szCs w:val="28"/>
        </w:rPr>
        <w:endnoteRef/>
      </w:r>
      <w:r w:rsidRPr="00820F9C">
        <w:rPr>
          <w:rStyle w:val="EndnoteReference"/>
          <w:rFonts w:cs="B Lotus"/>
          <w:sz w:val="28"/>
          <w:szCs w:val="28"/>
          <w:rtl/>
        </w:rPr>
        <w:t xml:space="preserve"> </w:t>
      </w:r>
      <w:r w:rsidRPr="00820F9C">
        <w:rPr>
          <w:rStyle w:val="EndnoteReference"/>
          <w:rFonts w:cs="B Lotus" w:hint="cs"/>
          <w:sz w:val="28"/>
          <w:szCs w:val="28"/>
          <w:rtl/>
        </w:rPr>
        <w:t xml:space="preserve">- </w:t>
      </w:r>
      <w:r w:rsidRPr="00820F9C">
        <w:rPr>
          <w:rStyle w:val="EndnoteReference"/>
          <w:rFonts w:cs="B Lotus" w:hint="cs"/>
          <w:sz w:val="28"/>
          <w:szCs w:val="28"/>
          <w:rtl/>
        </w:rPr>
        <w:t>صدیق سروستانی، پیشین، صص 67-49.</w:t>
      </w:r>
    </w:p>
  </w:endnote>
  <w:endnote w:id="23">
    <w:p w:rsidR="00147F05" w:rsidRPr="00CB03AD" w:rsidRDefault="00147F05" w:rsidP="00147F05">
      <w:pPr>
        <w:pStyle w:val="EndnoteText"/>
        <w:rPr>
          <w:rStyle w:val="EndnoteReference"/>
          <w:rFonts w:cs="B Lotus"/>
          <w:sz w:val="28"/>
          <w:szCs w:val="28"/>
        </w:rPr>
      </w:pPr>
      <w:r w:rsidRPr="00CB03AD">
        <w:rPr>
          <w:rStyle w:val="EndnoteReference"/>
          <w:rFonts w:cs="B Lotus"/>
          <w:sz w:val="28"/>
          <w:szCs w:val="28"/>
        </w:rPr>
        <w:endnoteRef/>
      </w:r>
      <w:r w:rsidRPr="00CB03AD">
        <w:rPr>
          <w:rStyle w:val="EndnoteReference"/>
          <w:rFonts w:cs="B Lotus"/>
          <w:sz w:val="28"/>
          <w:szCs w:val="28"/>
          <w:rtl/>
        </w:rPr>
        <w:t xml:space="preserve"> </w:t>
      </w:r>
      <w:r w:rsidRPr="00CB03AD">
        <w:rPr>
          <w:rStyle w:val="EndnoteReference"/>
          <w:rFonts w:cs="B Lotus" w:hint="cs"/>
          <w:sz w:val="28"/>
          <w:szCs w:val="28"/>
          <w:rtl/>
        </w:rPr>
        <w:t xml:space="preserve">ـ </w:t>
      </w:r>
      <w:r w:rsidRPr="00CB03AD">
        <w:rPr>
          <w:rStyle w:val="EndnoteReference"/>
          <w:rFonts w:cs="B Lotus" w:hint="cs"/>
          <w:sz w:val="28"/>
          <w:szCs w:val="28"/>
          <w:rtl/>
        </w:rPr>
        <w:t xml:space="preserve">حسن‌زاده، محمد، (1387) مؤسسه تحقیقاتی تدبیر اقتصاد، راهکارهای مقابله با فساد اقتصادی در ایران، با تأکید بر تجربیات کشورهای موفق، سلسله گزارش‌های بررسی موضوع فساد، شماره 8، بهمن 1387، ص 5 . </w:t>
      </w:r>
    </w:p>
  </w:endnote>
  <w:endnote w:id="24">
    <w:p w:rsidR="00147F05" w:rsidRPr="00215AF9" w:rsidRDefault="00147F05" w:rsidP="00147F05">
      <w:pPr>
        <w:pStyle w:val="EndnoteText"/>
        <w:rPr>
          <w:rStyle w:val="EndnoteReference"/>
          <w:rFonts w:cs="B Lotus"/>
          <w:sz w:val="28"/>
          <w:szCs w:val="28"/>
          <w:rtl/>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 xml:space="preserve">لایحه مبارزه با جرم پولشویی، که بنا به پیشنهاد وزارت امور اقتصادی و دارایی در جلسه 27 شهرویور 1381 هیأت وزیران با قید یک فوریت به تصویب رسید، شامل 9 ماده و 8 تبصره است. </w:t>
      </w:r>
    </w:p>
  </w:endnote>
  <w:endnote w:id="25">
    <w:p w:rsidR="00147F05" w:rsidRPr="00215AF9" w:rsidRDefault="00147F05" w:rsidP="00147F05">
      <w:pPr>
        <w:pStyle w:val="EndnoteText"/>
        <w:rPr>
          <w:rStyle w:val="EndnoteReference"/>
          <w:rFonts w:cs="B Lotus"/>
          <w:sz w:val="28"/>
          <w:szCs w:val="28"/>
          <w:rtl/>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احمدی، محمد، 1387، پول‌شویی و ماهیت حقوقی آن، ماهنامه معرفت، سال هفدهم، شماره 125، اردیبهشت  1387، ص 103.</w:t>
      </w:r>
    </w:p>
  </w:endnote>
  <w:endnote w:id="26">
    <w:p w:rsidR="00147F05" w:rsidRPr="00215AF9" w:rsidRDefault="00147F05" w:rsidP="00147F05">
      <w:pPr>
        <w:pStyle w:val="EndnoteText"/>
        <w:rPr>
          <w:rStyle w:val="EndnoteReference"/>
          <w:rFonts w:cs="B Lotus"/>
          <w:sz w:val="28"/>
          <w:szCs w:val="28"/>
          <w:rtl/>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میرمحمدصادقی، حسین، 1377 ، حقوق جزای بین‌الملل، تهران، انتشارات میزان، ص 332.</w:t>
      </w:r>
    </w:p>
  </w:endnote>
  <w:endnote w:id="27">
    <w:p w:rsidR="00147F05" w:rsidRPr="00215AF9" w:rsidRDefault="00147F05" w:rsidP="00147F05">
      <w:pPr>
        <w:pStyle w:val="EndnoteText"/>
        <w:rPr>
          <w:rStyle w:val="EndnoteReference"/>
          <w:rFonts w:cs="B Lotus"/>
          <w:sz w:val="28"/>
          <w:szCs w:val="28"/>
          <w:rtl/>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لایحۀ مبارزه با جرم پولشوئی، 1381 مصوب هیئت دولت</w:t>
      </w:r>
    </w:p>
  </w:endnote>
  <w:endnote w:id="28">
    <w:p w:rsidR="00147F05" w:rsidRPr="00215AF9" w:rsidRDefault="00147F05" w:rsidP="00147F05">
      <w:pPr>
        <w:pStyle w:val="EndnoteText"/>
        <w:rPr>
          <w:rStyle w:val="EndnoteReference"/>
          <w:rFonts w:cs="B Lotus"/>
          <w:sz w:val="28"/>
          <w:szCs w:val="28"/>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کمیته معاضدت قضایی ستاد مبارزه با مواد مخدر، (1382) پول‌شویی، تهران، وفاق، ص 76.</w:t>
      </w:r>
    </w:p>
  </w:endnote>
  <w:endnote w:id="29">
    <w:p w:rsidR="00147F05" w:rsidRPr="00215AF9" w:rsidRDefault="00147F05" w:rsidP="00147F05">
      <w:pPr>
        <w:pStyle w:val="EndnoteText"/>
        <w:rPr>
          <w:rStyle w:val="EndnoteReference"/>
          <w:rFonts w:cs="B Lotus"/>
          <w:sz w:val="28"/>
          <w:szCs w:val="28"/>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احمدی، پیشین ، ص١٠٤.</w:t>
      </w:r>
    </w:p>
  </w:endnote>
  <w:endnote w:id="30">
    <w:p w:rsidR="00147F05" w:rsidRPr="00215AF9" w:rsidRDefault="00147F05" w:rsidP="00147F05">
      <w:pPr>
        <w:pStyle w:val="EndnoteText"/>
        <w:rPr>
          <w:rStyle w:val="EndnoteReference"/>
          <w:rFonts w:cs="B Lotus"/>
          <w:sz w:val="28"/>
          <w:szCs w:val="28"/>
          <w:rtl/>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 xml:space="preserve">دانشنامه تخصصی حقوق ، </w:t>
      </w:r>
      <w:r w:rsidRPr="00215AF9">
        <w:rPr>
          <w:rStyle w:val="EndnoteReference"/>
          <w:rFonts w:cs="B Lotus"/>
          <w:sz w:val="28"/>
          <w:szCs w:val="28"/>
        </w:rPr>
        <w:t>http://www.dadkhahi.net/wiki/index.php</w:t>
      </w:r>
    </w:p>
  </w:endnote>
  <w:endnote w:id="31">
    <w:p w:rsidR="00147F05" w:rsidRPr="00215AF9" w:rsidRDefault="00147F05" w:rsidP="00147F05">
      <w:pPr>
        <w:pStyle w:val="EndnoteText"/>
        <w:rPr>
          <w:rStyle w:val="EndnoteReference"/>
          <w:rFonts w:cs="B Lotus"/>
          <w:sz w:val="28"/>
          <w:szCs w:val="28"/>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ج</w:t>
      </w:r>
      <w:r w:rsidRPr="00215AF9">
        <w:rPr>
          <w:rStyle w:val="EndnoteReference"/>
          <w:rFonts w:cs="B Lotus"/>
          <w:sz w:val="28"/>
          <w:szCs w:val="28"/>
          <w:rtl/>
        </w:rPr>
        <w:t xml:space="preserve">عفری لنگرودی، محمد جعفر، </w:t>
      </w:r>
      <w:r w:rsidRPr="00215AF9">
        <w:rPr>
          <w:rStyle w:val="EndnoteReference"/>
          <w:rFonts w:cs="B Lotus" w:hint="cs"/>
          <w:sz w:val="28"/>
          <w:szCs w:val="28"/>
          <w:rtl/>
        </w:rPr>
        <w:t xml:space="preserve">1380 ، </w:t>
      </w:r>
      <w:r w:rsidRPr="00215AF9">
        <w:rPr>
          <w:rStyle w:val="EndnoteReference"/>
          <w:rFonts w:cs="B Lotus"/>
          <w:sz w:val="28"/>
          <w:szCs w:val="28"/>
          <w:rtl/>
        </w:rPr>
        <w:t xml:space="preserve">ترمینولوژی حقوق، چاپ یازدهم 1380 گنج دانش </w:t>
      </w:r>
      <w:r w:rsidRPr="00215AF9">
        <w:rPr>
          <w:rStyle w:val="EndnoteReference"/>
          <w:rFonts w:cs="B Lotus" w:hint="cs"/>
          <w:sz w:val="28"/>
          <w:szCs w:val="28"/>
          <w:rtl/>
        </w:rPr>
        <w:t xml:space="preserve">، </w:t>
      </w:r>
      <w:r w:rsidRPr="00215AF9">
        <w:rPr>
          <w:rStyle w:val="EndnoteReference"/>
          <w:rFonts w:cs="B Lotus"/>
          <w:sz w:val="28"/>
          <w:szCs w:val="28"/>
          <w:rtl/>
        </w:rPr>
        <w:t>ص 335</w:t>
      </w:r>
      <w:r w:rsidRPr="00215AF9">
        <w:rPr>
          <w:rStyle w:val="EndnoteReference"/>
          <w:rFonts w:cs="B Lotus" w:hint="cs"/>
          <w:sz w:val="28"/>
          <w:szCs w:val="28"/>
          <w:rtl/>
        </w:rPr>
        <w:t>.</w:t>
      </w:r>
    </w:p>
  </w:endnote>
  <w:endnote w:id="32">
    <w:p w:rsidR="00147F05" w:rsidRPr="005312B1" w:rsidRDefault="00147F05" w:rsidP="00147F05">
      <w:pPr>
        <w:pStyle w:val="EndnoteText"/>
        <w:rPr>
          <w:rStyle w:val="EndnoteReference"/>
          <w:rFonts w:cs="B Lotus"/>
          <w:sz w:val="28"/>
          <w:szCs w:val="28"/>
          <w:rtl/>
        </w:rPr>
      </w:pPr>
      <w:r w:rsidRPr="005312B1">
        <w:rPr>
          <w:rStyle w:val="EndnoteReference"/>
          <w:rFonts w:cs="B Lotus"/>
          <w:sz w:val="28"/>
          <w:szCs w:val="28"/>
        </w:rPr>
        <w:endnoteRef/>
      </w:r>
      <w:r w:rsidRPr="005312B1">
        <w:rPr>
          <w:rStyle w:val="EndnoteReference"/>
          <w:rFonts w:cs="B Lotus"/>
          <w:sz w:val="28"/>
          <w:szCs w:val="28"/>
          <w:rtl/>
        </w:rPr>
        <w:t xml:space="preserve"> </w:t>
      </w:r>
      <w:r w:rsidRPr="005312B1">
        <w:rPr>
          <w:rStyle w:val="EndnoteReference"/>
          <w:rFonts w:cs="B Lotus" w:hint="cs"/>
          <w:sz w:val="28"/>
          <w:szCs w:val="28"/>
          <w:rtl/>
        </w:rPr>
        <w:t>- آئین نامه پیشگیری و مبارزه با رشوه در دستگاه</w:t>
      </w:r>
      <w:r w:rsidRPr="005312B1">
        <w:rPr>
          <w:rStyle w:val="EndnoteReference"/>
          <w:rFonts w:cs="B Lotus" w:hint="cs"/>
          <w:sz w:val="28"/>
          <w:szCs w:val="28"/>
          <w:rtl/>
        </w:rPr>
        <w:softHyphen/>
        <w:t>های اجرایی، مصوب هیئت وزیران در مورخ 1/9/1385.</w:t>
      </w:r>
    </w:p>
  </w:endnote>
  <w:endnote w:id="33">
    <w:p w:rsidR="00147F05" w:rsidRPr="00215AF9" w:rsidRDefault="00147F05" w:rsidP="00147F05">
      <w:pPr>
        <w:pStyle w:val="EndnoteText"/>
        <w:rPr>
          <w:rStyle w:val="EndnoteReference"/>
          <w:rFonts w:cs="B Lotus"/>
          <w:sz w:val="28"/>
          <w:szCs w:val="28"/>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ـ </w:t>
      </w:r>
      <w:r w:rsidRPr="00215AF9">
        <w:rPr>
          <w:rStyle w:val="EndnoteReference"/>
          <w:rFonts w:cs="B Lotus" w:hint="cs"/>
          <w:sz w:val="28"/>
          <w:szCs w:val="28"/>
          <w:rtl/>
        </w:rPr>
        <w:t>جین، پيشين، ص 18.</w:t>
      </w:r>
    </w:p>
  </w:endnote>
  <w:endnote w:id="34">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همان،ص 18.</w:t>
      </w:r>
    </w:p>
  </w:endnote>
  <w:endnote w:id="35">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 ص 18.</w:t>
      </w:r>
    </w:p>
  </w:endnote>
  <w:endnote w:id="36">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 ص 22.</w:t>
      </w:r>
    </w:p>
  </w:endnote>
  <w:endnote w:id="37">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راغفر، پيشين، ص 427.</w:t>
      </w:r>
    </w:p>
  </w:endnote>
  <w:endnote w:id="38">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 ص 429.</w:t>
      </w:r>
    </w:p>
  </w:endnote>
  <w:endnote w:id="39">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 </w:t>
      </w:r>
      <w:r w:rsidRPr="00DA345F">
        <w:rPr>
          <w:rStyle w:val="EndnoteReference"/>
          <w:rFonts w:cs="B Lotus" w:hint="cs"/>
          <w:sz w:val="28"/>
          <w:szCs w:val="28"/>
          <w:rtl/>
        </w:rPr>
        <w:t>همان.</w:t>
      </w:r>
    </w:p>
  </w:endnote>
  <w:endnote w:id="40">
    <w:p w:rsidR="00147F05" w:rsidRPr="00215AF9" w:rsidRDefault="00147F05" w:rsidP="00147F05">
      <w:pPr>
        <w:pStyle w:val="EndnoteText"/>
        <w:rPr>
          <w:rStyle w:val="EndnoteReference"/>
          <w:rFonts w:cs="B Lotus"/>
          <w:sz w:val="28"/>
          <w:szCs w:val="28"/>
        </w:rPr>
      </w:pPr>
      <w:r w:rsidRPr="00215AF9">
        <w:rPr>
          <w:rStyle w:val="EndnoteReference"/>
          <w:rFonts w:cs="B Lotus"/>
          <w:sz w:val="28"/>
          <w:szCs w:val="28"/>
        </w:rPr>
        <w:endnoteRef/>
      </w:r>
      <w:r w:rsidRPr="00215AF9">
        <w:rPr>
          <w:rStyle w:val="EndnoteReference"/>
          <w:rFonts w:cs="B Lotus"/>
          <w:sz w:val="28"/>
          <w:szCs w:val="28"/>
          <w:rtl/>
        </w:rPr>
        <w:t xml:space="preserve"> </w:t>
      </w:r>
      <w:r w:rsidRPr="00215AF9">
        <w:rPr>
          <w:rStyle w:val="EndnoteReference"/>
          <w:rFonts w:cs="B Lotus" w:hint="cs"/>
          <w:sz w:val="28"/>
          <w:szCs w:val="28"/>
          <w:rtl/>
        </w:rPr>
        <w:t xml:space="preserve">- </w:t>
      </w:r>
      <w:r w:rsidRPr="00215AF9">
        <w:rPr>
          <w:rStyle w:val="EndnoteReference"/>
          <w:rFonts w:cs="B Lotus" w:hint="cs"/>
          <w:sz w:val="28"/>
          <w:szCs w:val="28"/>
          <w:rtl/>
        </w:rPr>
        <w:t>رفیع پور، فرامرز، (1384)، توسعه و تضاد، کوششی در جهت تحلیل انقلاب اسلامی و مسائل اجتماعی ایران، چاپ ششم ، شرکت سهامی انتشار، چاپ اول ، 1376 ، صص 30١ – 300 .</w:t>
      </w:r>
    </w:p>
  </w:endnote>
  <w:endnote w:id="41">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صبوری، منوچهر، (1380)، جامعه‌شناسی سازمان‌ها، بوروکراسی مدرن ایران، انتشارات سخن، چاپ اول ، ص 268.</w:t>
      </w:r>
    </w:p>
  </w:endnote>
  <w:endnote w:id="42">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 ،‏ص 249ـ 248.</w:t>
      </w:r>
    </w:p>
  </w:endnote>
  <w:endnote w:id="43">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w:t>
      </w:r>
      <w:r w:rsidRPr="00DA345F">
        <w:rPr>
          <w:rStyle w:val="EndnoteReference"/>
          <w:rFonts w:cs="B Lotus" w:hint="cs"/>
          <w:sz w:val="28"/>
          <w:szCs w:val="28"/>
          <w:rtl/>
          <w:cs/>
        </w:rPr>
        <w:t>‎، 252 – 251.</w:t>
      </w:r>
    </w:p>
  </w:endnote>
  <w:endnote w:id="44">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 xml:space="preserve">مستوفی، عبدالله، تاریخ اجتماعی و اداری دورة قاجار، جلد اول، انتشارات زوار، تهران، ص 138 . </w:t>
      </w:r>
    </w:p>
  </w:endnote>
  <w:endnote w:id="45">
    <w:p w:rsidR="00147F05" w:rsidRPr="00DA345F" w:rsidRDefault="00147F05" w:rsidP="00147F05">
      <w:pPr>
        <w:pStyle w:val="EndnoteText"/>
        <w:rPr>
          <w:rStyle w:val="EndnoteReference"/>
          <w:rFonts w:cs="B Lotus"/>
          <w:sz w:val="28"/>
          <w:szCs w:val="28"/>
        </w:rPr>
      </w:pPr>
      <w:r w:rsidRPr="00DA345F">
        <w:rPr>
          <w:rStyle w:val="EndnoteReference"/>
          <w:rFonts w:cs="B Lotus"/>
          <w:sz w:val="28"/>
          <w:szCs w:val="28"/>
        </w:rPr>
        <w:endnoteRef/>
      </w:r>
      <w:r w:rsidRPr="00DA345F">
        <w:rPr>
          <w:rStyle w:val="EndnoteReference"/>
          <w:rFonts w:cs="B Lotus"/>
          <w:sz w:val="28"/>
          <w:szCs w:val="28"/>
          <w:rtl/>
        </w:rPr>
        <w:t xml:space="preserve"> </w:t>
      </w:r>
      <w:r w:rsidRPr="00DA345F">
        <w:rPr>
          <w:rStyle w:val="EndnoteReference"/>
          <w:rFonts w:cs="B Lotus" w:hint="cs"/>
          <w:sz w:val="28"/>
          <w:szCs w:val="28"/>
          <w:rtl/>
        </w:rPr>
        <w:t xml:space="preserve">ـ </w:t>
      </w:r>
      <w:r w:rsidRPr="00DA345F">
        <w:rPr>
          <w:rStyle w:val="EndnoteReference"/>
          <w:rFonts w:cs="B Lotus" w:hint="cs"/>
          <w:sz w:val="28"/>
          <w:szCs w:val="28"/>
          <w:rtl/>
        </w:rPr>
        <w:t>همان، ص 103.</w:t>
      </w:r>
    </w:p>
  </w:endnote>
  <w:endnote w:id="46">
    <w:p w:rsidR="00147F05" w:rsidRPr="00284720" w:rsidRDefault="00147F05" w:rsidP="00147F05">
      <w:pPr>
        <w:pStyle w:val="EndnoteText"/>
        <w:rPr>
          <w:rStyle w:val="EndnoteReference"/>
          <w:rFonts w:cs="B Lotus"/>
          <w:sz w:val="28"/>
          <w:szCs w:val="28"/>
        </w:rPr>
      </w:pPr>
      <w:r w:rsidRPr="00284720">
        <w:rPr>
          <w:rStyle w:val="EndnoteReference"/>
          <w:rFonts w:cs="B Lotus"/>
          <w:sz w:val="28"/>
          <w:szCs w:val="28"/>
        </w:rPr>
        <w:endnoteRef/>
      </w:r>
      <w:r w:rsidRPr="00284720">
        <w:rPr>
          <w:rStyle w:val="EndnoteReference"/>
          <w:rFonts w:cs="B Lotus"/>
          <w:sz w:val="28"/>
          <w:szCs w:val="28"/>
          <w:rtl/>
        </w:rPr>
        <w:t xml:space="preserve"> </w:t>
      </w:r>
      <w:r w:rsidRPr="00284720">
        <w:rPr>
          <w:rStyle w:val="EndnoteReference"/>
          <w:rFonts w:cs="B Lotus" w:hint="cs"/>
          <w:sz w:val="28"/>
          <w:szCs w:val="28"/>
          <w:rtl/>
        </w:rPr>
        <w:t xml:space="preserve">ـ </w:t>
      </w:r>
      <w:r w:rsidRPr="00284720">
        <w:rPr>
          <w:rStyle w:val="EndnoteReference"/>
          <w:rFonts w:cs="B Lotus" w:hint="cs"/>
          <w:sz w:val="28"/>
          <w:szCs w:val="28"/>
          <w:rtl/>
        </w:rPr>
        <w:t>کاتوزیان، همايون، نظام پهلوي در ايران، در نام هاي سلطاني، هوشنگ شهابي و خوان لينز، ترجمه منوچهر صبوري، نشر و پژوهش شيرازه، تهران چاپ اول، 1380، ص399 .</w:t>
      </w:r>
    </w:p>
  </w:endnote>
  <w:endnote w:id="47">
    <w:p w:rsidR="00147F05" w:rsidRPr="00A23CCE" w:rsidRDefault="00147F05" w:rsidP="00147F05">
      <w:pPr>
        <w:pStyle w:val="EndnoteText"/>
        <w:rPr>
          <w:rFonts w:cs="B Lotus"/>
          <w:sz w:val="28"/>
          <w:szCs w:val="28"/>
          <w:vertAlign w:val="superscript"/>
        </w:rPr>
      </w:pPr>
      <w:r w:rsidRPr="00A23CCE">
        <w:rPr>
          <w:rStyle w:val="EndnoteReference"/>
          <w:rFonts w:cs="B Lotus"/>
          <w:sz w:val="28"/>
          <w:szCs w:val="28"/>
        </w:rPr>
        <w:endnoteRef/>
      </w:r>
      <w:r w:rsidRPr="00A23CCE">
        <w:rPr>
          <w:rFonts w:cs="B Lotus"/>
          <w:sz w:val="28"/>
          <w:szCs w:val="28"/>
          <w:vertAlign w:val="superscript"/>
          <w:rtl/>
        </w:rPr>
        <w:t xml:space="preserve"> </w:t>
      </w:r>
      <w:r w:rsidRPr="00A23CCE">
        <w:rPr>
          <w:rFonts w:cs="B Lotus" w:hint="cs"/>
          <w:sz w:val="28"/>
          <w:szCs w:val="28"/>
          <w:vertAlign w:val="superscript"/>
          <w:rtl/>
        </w:rPr>
        <w:t xml:space="preserve">ـ </w:t>
      </w:r>
      <w:r w:rsidRPr="00A23CCE">
        <w:rPr>
          <w:rFonts w:cs="B Lotus" w:hint="cs"/>
          <w:sz w:val="28"/>
          <w:szCs w:val="28"/>
          <w:vertAlign w:val="superscript"/>
          <w:rtl/>
        </w:rPr>
        <w:t xml:space="preserve">صبوري ، پيشين، ص 254 . </w:t>
      </w:r>
    </w:p>
  </w:endnote>
  <w:endnote w:id="48">
    <w:p w:rsidR="00147F05" w:rsidRPr="00A23CCE" w:rsidRDefault="00147F05" w:rsidP="00147F05">
      <w:pPr>
        <w:pStyle w:val="EndnoteText"/>
        <w:rPr>
          <w:rFonts w:cs="B Lotus"/>
          <w:sz w:val="28"/>
          <w:szCs w:val="28"/>
          <w:vertAlign w:val="superscript"/>
        </w:rPr>
      </w:pPr>
      <w:r w:rsidRPr="00A23CCE">
        <w:rPr>
          <w:rStyle w:val="EndnoteReference"/>
          <w:rFonts w:cs="B Lotus"/>
          <w:sz w:val="28"/>
          <w:szCs w:val="28"/>
        </w:rPr>
        <w:endnoteRef/>
      </w:r>
      <w:r w:rsidRPr="00A23CCE">
        <w:rPr>
          <w:rFonts w:cs="B Lotus"/>
          <w:sz w:val="28"/>
          <w:szCs w:val="28"/>
          <w:vertAlign w:val="superscript"/>
          <w:rtl/>
        </w:rPr>
        <w:t xml:space="preserve"> </w:t>
      </w:r>
      <w:r w:rsidRPr="00A23CCE">
        <w:rPr>
          <w:rFonts w:cs="B Lotus" w:hint="cs"/>
          <w:sz w:val="28"/>
          <w:szCs w:val="28"/>
          <w:vertAlign w:val="superscript"/>
          <w:rtl/>
        </w:rPr>
        <w:t xml:space="preserve">ـ </w:t>
      </w:r>
      <w:r w:rsidRPr="00A23CCE">
        <w:rPr>
          <w:rFonts w:cs="B Lotus" w:hint="cs"/>
          <w:sz w:val="28"/>
          <w:szCs w:val="28"/>
          <w:vertAlign w:val="superscript"/>
          <w:rtl/>
        </w:rPr>
        <w:t>همان، صص، 255- 254.</w:t>
      </w:r>
    </w:p>
  </w:endnote>
  <w:endnote w:id="49">
    <w:p w:rsidR="00147F05" w:rsidRPr="00A23CCE" w:rsidRDefault="00147F05" w:rsidP="00147F05">
      <w:pPr>
        <w:bidi w:val="0"/>
        <w:jc w:val="both"/>
        <w:rPr>
          <w:sz w:val="20"/>
          <w:szCs w:val="20"/>
          <w:vertAlign w:val="superscript"/>
        </w:rPr>
      </w:pPr>
      <w:r w:rsidRPr="00A23CCE">
        <w:rPr>
          <w:rStyle w:val="EndnoteReference"/>
          <w:sz w:val="20"/>
          <w:szCs w:val="20"/>
        </w:rPr>
        <w:endnoteRef/>
      </w:r>
      <w:r w:rsidRPr="00A23CCE">
        <w:rPr>
          <w:sz w:val="20"/>
          <w:szCs w:val="20"/>
          <w:vertAlign w:val="superscript"/>
          <w:rtl/>
        </w:rPr>
        <w:t xml:space="preserve"> </w:t>
      </w:r>
      <w:r w:rsidRPr="00A23CCE">
        <w:rPr>
          <w:sz w:val="20"/>
          <w:szCs w:val="20"/>
          <w:vertAlign w:val="superscript"/>
        </w:rPr>
        <w:t xml:space="preserve">- </w:t>
      </w:r>
      <w:proofErr w:type="spellStart"/>
      <w:r w:rsidRPr="00A23CCE">
        <w:rPr>
          <w:sz w:val="20"/>
          <w:szCs w:val="20"/>
          <w:vertAlign w:val="superscript"/>
        </w:rPr>
        <w:t>Hoveyda</w:t>
      </w:r>
      <w:proofErr w:type="spellEnd"/>
      <w:r w:rsidRPr="00A23CCE">
        <w:rPr>
          <w:sz w:val="20"/>
          <w:szCs w:val="20"/>
          <w:vertAlign w:val="superscript"/>
        </w:rPr>
        <w:t xml:space="preserve">, </w:t>
      </w:r>
      <w:proofErr w:type="spellStart"/>
      <w:r w:rsidRPr="00A23CCE">
        <w:rPr>
          <w:sz w:val="20"/>
          <w:szCs w:val="20"/>
          <w:vertAlign w:val="superscript"/>
        </w:rPr>
        <w:t>Fereydoun</w:t>
      </w:r>
      <w:proofErr w:type="spellEnd"/>
      <w:r w:rsidRPr="00A23CCE">
        <w:rPr>
          <w:sz w:val="20"/>
          <w:szCs w:val="20"/>
          <w:vertAlign w:val="superscript"/>
        </w:rPr>
        <w:t xml:space="preserve">, 1979, The Fall if the </w:t>
      </w:r>
      <w:proofErr w:type="spellStart"/>
      <w:r w:rsidRPr="00A23CCE">
        <w:rPr>
          <w:sz w:val="20"/>
          <w:szCs w:val="20"/>
          <w:vertAlign w:val="superscript"/>
        </w:rPr>
        <w:t>Shsh</w:t>
      </w:r>
      <w:proofErr w:type="spellEnd"/>
      <w:r w:rsidRPr="00A23CCE">
        <w:rPr>
          <w:sz w:val="20"/>
          <w:szCs w:val="20"/>
          <w:vertAlign w:val="superscript"/>
        </w:rPr>
        <w:t xml:space="preserve"> (New York</w:t>
      </w:r>
      <w:proofErr w:type="gramStart"/>
      <w:r w:rsidRPr="00A23CCE">
        <w:rPr>
          <w:sz w:val="20"/>
          <w:szCs w:val="20"/>
          <w:vertAlign w:val="superscript"/>
        </w:rPr>
        <w:t>)Wyndham</w:t>
      </w:r>
      <w:proofErr w:type="gramEnd"/>
      <w:r w:rsidRPr="00A23CCE">
        <w:rPr>
          <w:sz w:val="20"/>
          <w:szCs w:val="20"/>
          <w:vertAlign w:val="superscript"/>
        </w:rPr>
        <w:t xml:space="preserve"> Books, p 136.</w:t>
      </w:r>
    </w:p>
  </w:endnote>
  <w:endnote w:id="50">
    <w:p w:rsidR="00147F05" w:rsidRPr="00A23CCE" w:rsidRDefault="00147F05" w:rsidP="00147F05">
      <w:pPr>
        <w:pStyle w:val="EndnoteText"/>
        <w:rPr>
          <w:rStyle w:val="EndnoteReference"/>
          <w:rFonts w:cs="B Lotus"/>
          <w:sz w:val="28"/>
          <w:szCs w:val="28"/>
          <w:rtl/>
        </w:rPr>
      </w:pPr>
      <w:r w:rsidRPr="00A23CCE">
        <w:rPr>
          <w:rStyle w:val="EndnoteReference"/>
          <w:rFonts w:cs="B Lotus"/>
          <w:sz w:val="28"/>
          <w:szCs w:val="28"/>
        </w:rPr>
        <w:endnoteRef/>
      </w:r>
      <w:r w:rsidRPr="00A23CCE">
        <w:rPr>
          <w:rStyle w:val="EndnoteReference"/>
          <w:rFonts w:cs="B Lotus"/>
          <w:sz w:val="28"/>
          <w:szCs w:val="28"/>
          <w:rtl/>
        </w:rPr>
        <w:t xml:space="preserve"> </w:t>
      </w:r>
      <w:r w:rsidRPr="00A23CCE">
        <w:rPr>
          <w:rStyle w:val="EndnoteReference"/>
          <w:rFonts w:cs="B Lotus" w:hint="cs"/>
          <w:sz w:val="28"/>
          <w:szCs w:val="28"/>
          <w:rtl/>
        </w:rPr>
        <w:t>- کاسیوروسکی، مارک جی، (1379)، مشروعیت رژیم و امنیت ملی (مورد مربوط به حکومت پهلوی در ایران)، در کتاب امنیت ملی در جهان سوم، نویسندگان ادوارد، ای. آذر، چونگ این مون، مترجم، پژوهشکده مطالعات راهبردی، ص 320.</w:t>
      </w:r>
    </w:p>
  </w:endnote>
  <w:endnote w:id="51">
    <w:p w:rsidR="00147F05" w:rsidRPr="00A23CCE" w:rsidRDefault="00147F05" w:rsidP="00147F05">
      <w:pPr>
        <w:pStyle w:val="EndnoteText"/>
        <w:rPr>
          <w:rStyle w:val="EndnoteReference"/>
          <w:rFonts w:cs="B Lotus"/>
          <w:sz w:val="28"/>
          <w:szCs w:val="28"/>
        </w:rPr>
      </w:pPr>
      <w:r w:rsidRPr="00A23CCE">
        <w:rPr>
          <w:rStyle w:val="EndnoteReference"/>
          <w:rFonts w:cs="B Lotus"/>
          <w:sz w:val="28"/>
          <w:szCs w:val="28"/>
        </w:rPr>
        <w:endnoteRef/>
      </w:r>
      <w:r w:rsidRPr="00A23CCE">
        <w:rPr>
          <w:rStyle w:val="EndnoteReference"/>
          <w:rFonts w:cs="B Lotus"/>
          <w:sz w:val="28"/>
          <w:szCs w:val="28"/>
          <w:rtl/>
        </w:rPr>
        <w:t xml:space="preserve"> </w:t>
      </w:r>
      <w:r w:rsidRPr="00A23CCE">
        <w:rPr>
          <w:rStyle w:val="EndnoteReference"/>
          <w:rFonts w:cs="B Lotus" w:hint="cs"/>
          <w:sz w:val="28"/>
          <w:szCs w:val="28"/>
          <w:rtl/>
        </w:rPr>
        <w:t xml:space="preserve">- </w:t>
      </w:r>
      <w:r w:rsidRPr="00A23CCE">
        <w:rPr>
          <w:rStyle w:val="EndnoteReference"/>
          <w:rFonts w:cs="B Lotus" w:hint="cs"/>
          <w:sz w:val="28"/>
          <w:szCs w:val="28"/>
          <w:rtl/>
        </w:rPr>
        <w:t>صبوري، پيشين، ص: 256 ، به نقل از شهابی و لینز، پيشين.</w:t>
      </w:r>
    </w:p>
  </w:endnote>
  <w:endnote w:id="52">
    <w:p w:rsidR="00147F05" w:rsidRPr="00A23CCE" w:rsidRDefault="00147F05" w:rsidP="00147F05">
      <w:pPr>
        <w:pStyle w:val="EndnoteText"/>
        <w:rPr>
          <w:rStyle w:val="EndnoteReference"/>
          <w:rFonts w:cs="B Lotus"/>
          <w:sz w:val="28"/>
          <w:szCs w:val="28"/>
        </w:rPr>
      </w:pPr>
      <w:r w:rsidRPr="00A23CCE">
        <w:rPr>
          <w:rStyle w:val="EndnoteReference"/>
          <w:rFonts w:cs="B Lotus"/>
          <w:sz w:val="28"/>
          <w:szCs w:val="28"/>
        </w:rPr>
        <w:endnoteRef/>
      </w:r>
      <w:r w:rsidRPr="00A23CCE">
        <w:rPr>
          <w:rStyle w:val="EndnoteReference"/>
          <w:rFonts w:cs="B Lotus"/>
          <w:sz w:val="28"/>
          <w:szCs w:val="28"/>
          <w:rtl/>
        </w:rPr>
        <w:t xml:space="preserve"> </w:t>
      </w:r>
      <w:r w:rsidRPr="00A23CCE">
        <w:rPr>
          <w:rStyle w:val="EndnoteReference"/>
          <w:rFonts w:cs="B Lotus" w:hint="cs"/>
          <w:sz w:val="28"/>
          <w:szCs w:val="28"/>
          <w:rtl/>
        </w:rPr>
        <w:t xml:space="preserve">ـ </w:t>
      </w:r>
      <w:r w:rsidRPr="00A23CCE">
        <w:rPr>
          <w:rStyle w:val="EndnoteReference"/>
          <w:rFonts w:cs="B Lotus" w:hint="cs"/>
          <w:sz w:val="28"/>
          <w:szCs w:val="28"/>
          <w:rtl/>
        </w:rPr>
        <w:t>رئیس دانا، پيشين، ص 16.</w:t>
      </w:r>
    </w:p>
  </w:endnote>
  <w:endnote w:id="53">
    <w:p w:rsidR="00147F05" w:rsidRPr="00A23CCE" w:rsidRDefault="00147F05" w:rsidP="00147F05">
      <w:pPr>
        <w:pStyle w:val="EndnoteText"/>
        <w:rPr>
          <w:rStyle w:val="EndnoteReference"/>
          <w:rFonts w:cs="B Lotus"/>
          <w:sz w:val="28"/>
          <w:szCs w:val="28"/>
        </w:rPr>
      </w:pPr>
      <w:r w:rsidRPr="00A23CCE">
        <w:rPr>
          <w:rStyle w:val="EndnoteReference"/>
          <w:rFonts w:cs="B Lotus"/>
          <w:sz w:val="28"/>
          <w:szCs w:val="28"/>
        </w:rPr>
        <w:endnoteRef/>
      </w:r>
      <w:r w:rsidRPr="00A23CCE">
        <w:rPr>
          <w:rStyle w:val="EndnoteReference"/>
          <w:rFonts w:cs="B Lotus"/>
          <w:sz w:val="28"/>
          <w:szCs w:val="28"/>
          <w:rtl/>
        </w:rPr>
        <w:t xml:space="preserve"> </w:t>
      </w:r>
      <w:r w:rsidRPr="00A23CCE">
        <w:rPr>
          <w:rStyle w:val="EndnoteReference"/>
          <w:rFonts w:cs="B Lotus" w:hint="cs"/>
          <w:sz w:val="28"/>
          <w:szCs w:val="28"/>
          <w:rtl/>
        </w:rPr>
        <w:t xml:space="preserve">ـ </w:t>
      </w:r>
      <w:r w:rsidRPr="00A23CCE">
        <w:rPr>
          <w:rStyle w:val="EndnoteReference"/>
          <w:rFonts w:cs="B Lotus" w:hint="cs"/>
          <w:sz w:val="28"/>
          <w:szCs w:val="28"/>
          <w:rtl/>
        </w:rPr>
        <w:t>مرکز آمار ایران، درگاه ملي آمار ، سالنامه آماری کشور، 1386 – جدول ١٣-٣.</w:t>
      </w:r>
    </w:p>
  </w:endnote>
  <w:endnote w:id="54">
    <w:p w:rsidR="00147F05" w:rsidRPr="00A23CCE" w:rsidRDefault="00147F05" w:rsidP="00147F05">
      <w:pPr>
        <w:pStyle w:val="EndnoteText"/>
        <w:jc w:val="both"/>
        <w:rPr>
          <w:rFonts w:cs="B Lotus"/>
          <w:sz w:val="28"/>
          <w:szCs w:val="28"/>
          <w:vertAlign w:val="superscript"/>
          <w:rtl/>
        </w:rPr>
      </w:pPr>
      <w:r w:rsidRPr="00A23CCE">
        <w:rPr>
          <w:rStyle w:val="EndnoteReference"/>
          <w:rFonts w:cs="B Lotus"/>
          <w:sz w:val="28"/>
          <w:szCs w:val="28"/>
        </w:rPr>
        <w:endnoteRef/>
      </w:r>
      <w:r w:rsidRPr="00A23CCE">
        <w:rPr>
          <w:rFonts w:cs="B Lotus"/>
          <w:sz w:val="28"/>
          <w:szCs w:val="28"/>
          <w:vertAlign w:val="superscript"/>
          <w:rtl/>
        </w:rPr>
        <w:t xml:space="preserve"> </w:t>
      </w:r>
      <w:r w:rsidRPr="00A23CCE">
        <w:rPr>
          <w:rFonts w:cs="B Lotus" w:hint="cs"/>
          <w:sz w:val="28"/>
          <w:szCs w:val="28"/>
          <w:vertAlign w:val="superscript"/>
          <w:rtl/>
        </w:rPr>
        <w:t xml:space="preserve">ـ </w:t>
      </w:r>
      <w:r w:rsidRPr="00A23CCE">
        <w:rPr>
          <w:rFonts w:cs="B Lotus" w:hint="cs"/>
          <w:sz w:val="28"/>
          <w:szCs w:val="28"/>
          <w:vertAlign w:val="superscript"/>
          <w:rtl/>
        </w:rPr>
        <w:t>شاخص درك فساد براساس نظرات مطلعين كليدي از هر كشور براساس مقياسي از 0 تا 10 اندازه گيري مي</w:t>
      </w:r>
      <w:r>
        <w:rPr>
          <w:rFonts w:cs="B Lotus" w:hint="cs"/>
          <w:sz w:val="28"/>
          <w:szCs w:val="28"/>
          <w:vertAlign w:val="superscript"/>
          <w:rtl/>
        </w:rPr>
        <w:t>‌</w:t>
      </w:r>
      <w:r w:rsidRPr="00A23CCE">
        <w:rPr>
          <w:rFonts w:cs="B Lotus" w:hint="cs"/>
          <w:sz w:val="28"/>
          <w:szCs w:val="28"/>
          <w:vertAlign w:val="superscript"/>
          <w:rtl/>
        </w:rPr>
        <w:t>شود، و در شاخص مزبور آيتم</w:t>
      </w:r>
      <w:r>
        <w:rPr>
          <w:rFonts w:cs="B Lotus" w:hint="cs"/>
          <w:sz w:val="28"/>
          <w:szCs w:val="28"/>
          <w:vertAlign w:val="superscript"/>
          <w:rtl/>
        </w:rPr>
        <w:t>‌</w:t>
      </w:r>
      <w:r w:rsidRPr="00A23CCE">
        <w:rPr>
          <w:rFonts w:cs="B Lotus" w:hint="cs"/>
          <w:sz w:val="28"/>
          <w:szCs w:val="28"/>
          <w:vertAlign w:val="superscript"/>
          <w:rtl/>
        </w:rPr>
        <w:t>هاي متعددي مورد سنجش قرار مي گيرد كه ميانگين آن به صورت يك مقياس شبه فاصله اي براي هر كشور اندازه گيري مي شود. اين ميانگين هر چه به 10 نزديك تر باشد، حكايت از فساد كمتر و هر چه به صفر نزديك تر باشد ، نشاندهنده فساد بيشتر در آن كشور است. پس از محاسبة ميانگين در كشورهاي مختلف ، اين كشورها برحسب ميانگين از بالا به پايين (</w:t>
      </w:r>
      <w:r w:rsidRPr="00A23CCE">
        <w:rPr>
          <w:rFonts w:cs="B Lotus"/>
          <w:sz w:val="28"/>
          <w:szCs w:val="28"/>
          <w:vertAlign w:val="superscript"/>
        </w:rPr>
        <w:t>Des</w:t>
      </w:r>
      <w:r>
        <w:rPr>
          <w:rFonts w:cs="B Lotus"/>
          <w:sz w:val="28"/>
          <w:szCs w:val="28"/>
          <w:vertAlign w:val="superscript"/>
        </w:rPr>
        <w:t>c</w:t>
      </w:r>
      <w:r w:rsidRPr="00A23CCE">
        <w:rPr>
          <w:rFonts w:cs="B Lotus"/>
          <w:sz w:val="28"/>
          <w:szCs w:val="28"/>
          <w:vertAlign w:val="superscript"/>
        </w:rPr>
        <w:t>ending</w:t>
      </w:r>
      <w:r w:rsidRPr="00A23CCE">
        <w:rPr>
          <w:rFonts w:cs="B Lotus" w:hint="cs"/>
          <w:sz w:val="28"/>
          <w:szCs w:val="28"/>
          <w:vertAlign w:val="superscript"/>
          <w:rtl/>
        </w:rPr>
        <w:t>)</w:t>
      </w:r>
      <w:r w:rsidRPr="00A23CCE">
        <w:rPr>
          <w:rFonts w:cs="B Lotus"/>
          <w:sz w:val="28"/>
          <w:szCs w:val="28"/>
          <w:vertAlign w:val="superscript"/>
        </w:rPr>
        <w:t xml:space="preserve"> </w:t>
      </w:r>
      <w:r w:rsidRPr="00A23CCE">
        <w:rPr>
          <w:rFonts w:cs="B Lotus" w:hint="cs"/>
          <w:sz w:val="28"/>
          <w:szCs w:val="28"/>
          <w:vertAlign w:val="superscript"/>
          <w:rtl/>
        </w:rPr>
        <w:t xml:space="preserve"> مرتب شده و رتبه بندي آنها در جهان مشخص مي گردد. </w:t>
      </w:r>
    </w:p>
  </w:endnote>
  <w:endnote w:id="55">
    <w:p w:rsidR="00147F05" w:rsidRPr="00A23CCE" w:rsidRDefault="00147F05" w:rsidP="00147F05">
      <w:pPr>
        <w:pStyle w:val="EndnoteText"/>
        <w:jc w:val="both"/>
        <w:rPr>
          <w:rFonts w:cs="B Lotus"/>
          <w:sz w:val="28"/>
          <w:szCs w:val="28"/>
          <w:vertAlign w:val="superscript"/>
        </w:rPr>
      </w:pPr>
      <w:r w:rsidRPr="00A23CCE">
        <w:rPr>
          <w:rStyle w:val="EndnoteReference"/>
          <w:rFonts w:cs="B Lotus"/>
          <w:sz w:val="28"/>
          <w:szCs w:val="28"/>
        </w:rPr>
        <w:endnoteRef/>
      </w:r>
      <w:r w:rsidRPr="00A23CCE">
        <w:rPr>
          <w:rFonts w:cs="B Lotus"/>
          <w:sz w:val="28"/>
          <w:szCs w:val="28"/>
          <w:vertAlign w:val="superscript"/>
          <w:rtl/>
        </w:rPr>
        <w:t xml:space="preserve"> </w:t>
      </w:r>
      <w:r w:rsidRPr="00A23CCE">
        <w:rPr>
          <w:rFonts w:cs="B Lotus" w:hint="cs"/>
          <w:sz w:val="28"/>
          <w:szCs w:val="28"/>
          <w:vertAlign w:val="superscript"/>
          <w:rtl/>
        </w:rPr>
        <w:t xml:space="preserve">- </w:t>
      </w:r>
      <w:r w:rsidRPr="00A23CCE">
        <w:rPr>
          <w:rFonts w:cs="B Lotus" w:hint="cs"/>
          <w:sz w:val="28"/>
          <w:szCs w:val="28"/>
          <w:vertAlign w:val="superscript"/>
          <w:rtl/>
        </w:rPr>
        <w:t>اطلاعات جدول به اين دليل از سال 2003 گزارش شده، كه اطلاعات مربوط به شاخص درك فساد از اين مقطع براي ايران تهيه و گزارش شده است.</w:t>
      </w:r>
    </w:p>
  </w:endnote>
  <w:endnote w:id="56">
    <w:p w:rsidR="00147F05" w:rsidRPr="0009115E" w:rsidRDefault="00147F05" w:rsidP="00147F05">
      <w:pPr>
        <w:pStyle w:val="EndnoteText"/>
        <w:rPr>
          <w:rFonts w:cs="B Lotus"/>
          <w:sz w:val="28"/>
          <w:szCs w:val="28"/>
          <w:vertAlign w:val="superscript"/>
          <w:rtl/>
        </w:rPr>
      </w:pPr>
      <w:r w:rsidRPr="0009115E">
        <w:rPr>
          <w:rFonts w:cs="B Lotus"/>
          <w:sz w:val="28"/>
          <w:szCs w:val="28"/>
          <w:vertAlign w:val="superscript"/>
        </w:rPr>
        <w:endnoteRef/>
      </w:r>
      <w:r w:rsidRPr="0009115E">
        <w:rPr>
          <w:rFonts w:cs="B Lotus"/>
          <w:sz w:val="28"/>
          <w:szCs w:val="28"/>
          <w:vertAlign w:val="superscript"/>
          <w:rtl/>
        </w:rPr>
        <w:t xml:space="preserve"> </w:t>
      </w:r>
      <w:r w:rsidRPr="0009115E">
        <w:rPr>
          <w:rFonts w:cs="B Lotus" w:hint="cs"/>
          <w:sz w:val="28"/>
          <w:szCs w:val="28"/>
          <w:vertAlign w:val="superscript"/>
          <w:rtl/>
        </w:rPr>
        <w:t xml:space="preserve">- </w:t>
      </w:r>
      <w:r w:rsidRPr="0009115E">
        <w:rPr>
          <w:rFonts w:cs="B Lotus" w:hint="cs"/>
          <w:sz w:val="28"/>
          <w:szCs w:val="28"/>
          <w:vertAlign w:val="superscript"/>
          <w:rtl/>
        </w:rPr>
        <w:t>جانسون، اندازه گیری فساد، (١٣٨٦) ، در کتاب اقتصادی سیاسی فساد، جين، آرويند جي، ، ترجمه علي بختياري زاده،  پژوهشكده مطالعات</w:t>
      </w:r>
      <w:r w:rsidRPr="00BA6B13">
        <w:rPr>
          <w:rFonts w:cs="B Lotus" w:hint="cs"/>
          <w:sz w:val="28"/>
          <w:szCs w:val="28"/>
          <w:vertAlign w:val="superscript"/>
          <w:rtl/>
        </w:rPr>
        <w:t xml:space="preserve"> راهبردي، چاپ اول،  </w:t>
      </w:r>
      <w:r>
        <w:rPr>
          <w:rFonts w:cs="B Lotus" w:hint="cs"/>
          <w:sz w:val="28"/>
          <w:szCs w:val="28"/>
          <w:vertAlign w:val="superscript"/>
          <w:rtl/>
        </w:rPr>
        <w:t>ص 229.</w:t>
      </w:r>
      <w:r w:rsidRPr="00BA6B13">
        <w:rPr>
          <w:rFonts w:cs="B Lotus" w:hint="cs"/>
          <w:sz w:val="28"/>
          <w:szCs w:val="28"/>
          <w:vertAlign w:val="superscript"/>
          <w:rtl/>
        </w:rPr>
        <w:t xml:space="preserve"> </w:t>
      </w:r>
    </w:p>
  </w:endnote>
  <w:endnote w:id="57">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w:t>
      </w:r>
      <w:r w:rsidRPr="005312B1">
        <w:rPr>
          <w:rFonts w:cs="B Lotus" w:hint="cs"/>
          <w:sz w:val="28"/>
          <w:szCs w:val="28"/>
          <w:vertAlign w:val="superscript"/>
          <w:rtl/>
        </w:rPr>
        <w:t>همان، 230</w:t>
      </w:r>
    </w:p>
  </w:endnote>
  <w:endnote w:id="58">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w:t>
      </w:r>
      <w:hyperlink w:history="1">
        <w:r w:rsidRPr="005312B1">
          <w:rPr>
            <w:rStyle w:val="EndnoteReference"/>
            <w:sz w:val="20"/>
            <w:szCs w:val="20"/>
          </w:rPr>
          <w:t>www.asiarisk.com</w:t>
        </w:r>
        <w:r w:rsidRPr="005312B1">
          <w:rPr>
            <w:rStyle w:val="EndnoteReference"/>
            <w:rFonts w:hint="cs"/>
            <w:sz w:val="20"/>
            <w:szCs w:val="20"/>
            <w:rtl/>
          </w:rPr>
          <w:t xml:space="preserve"> </w:t>
        </w:r>
      </w:hyperlink>
    </w:p>
  </w:endnote>
  <w:endnote w:id="59">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   </w:t>
      </w:r>
      <w:hyperlink r:id="rId1" w:history="1">
        <w:r w:rsidRPr="005312B1">
          <w:rPr>
            <w:rStyle w:val="EndnoteReference"/>
            <w:sz w:val="20"/>
            <w:szCs w:val="20"/>
          </w:rPr>
          <w:t>www.imd.com</w:t>
        </w:r>
      </w:hyperlink>
    </w:p>
  </w:endnote>
  <w:endnote w:id="60">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 www.prsgroup.com</w:t>
      </w:r>
    </w:p>
  </w:endnote>
  <w:endnote w:id="61">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 www.eiu.com</w:t>
      </w:r>
    </w:p>
  </w:endnote>
  <w:endnote w:id="62">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 www.weforum.org</w:t>
      </w:r>
    </w:p>
  </w:endnote>
  <w:endnote w:id="63">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w:t>
      </w:r>
      <w:hyperlink r:id="rId2" w:history="1">
        <w:r w:rsidRPr="005312B1">
          <w:rPr>
            <w:rStyle w:val="EndnoteReference"/>
            <w:sz w:val="20"/>
            <w:szCs w:val="20"/>
          </w:rPr>
          <w:t>www.freedomhous.org</w:t>
        </w:r>
      </w:hyperlink>
    </w:p>
  </w:endnote>
  <w:endnote w:id="64">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sz w:val="20"/>
          <w:szCs w:val="20"/>
        </w:rPr>
        <w:t xml:space="preserve">- </w:t>
      </w:r>
      <w:hyperlink r:id="rId3" w:history="1">
        <w:r w:rsidRPr="005312B1">
          <w:rPr>
            <w:rStyle w:val="EndnoteReference"/>
            <w:sz w:val="20"/>
            <w:szCs w:val="20"/>
          </w:rPr>
          <w:t>www.gollup-international.com</w:t>
        </w:r>
      </w:hyperlink>
      <w:r w:rsidRPr="005312B1">
        <w:rPr>
          <w:rStyle w:val="EndnoteReference"/>
          <w:sz w:val="20"/>
          <w:szCs w:val="20"/>
        </w:rPr>
        <w:t xml:space="preserve"> </w:t>
      </w:r>
      <w:r w:rsidRPr="005312B1">
        <w:rPr>
          <w:rStyle w:val="EndnoteReference"/>
          <w:rFonts w:hint="cs"/>
          <w:sz w:val="20"/>
          <w:szCs w:val="20"/>
          <w:rtl/>
        </w:rPr>
        <w:t xml:space="preserve"> </w:t>
      </w:r>
    </w:p>
  </w:endnote>
  <w:endnote w:id="65">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w:t>
      </w:r>
      <w:r>
        <w:rPr>
          <w:rFonts w:cs="B Lotus" w:hint="cs"/>
          <w:sz w:val="28"/>
          <w:szCs w:val="28"/>
          <w:vertAlign w:val="superscript"/>
          <w:rtl/>
        </w:rPr>
        <w:t>همان</w:t>
      </w:r>
      <w:r w:rsidRPr="005312B1">
        <w:rPr>
          <w:rFonts w:cs="B Lotus" w:hint="cs"/>
          <w:sz w:val="28"/>
          <w:szCs w:val="28"/>
          <w:vertAlign w:val="superscript"/>
          <w:rtl/>
        </w:rPr>
        <w:t>، ص 230.</w:t>
      </w:r>
    </w:p>
  </w:endnote>
  <w:endnote w:id="66">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w:t>
      </w:r>
      <w:r w:rsidRPr="005312B1">
        <w:rPr>
          <w:rFonts w:cs="B Lotus" w:hint="cs"/>
          <w:sz w:val="28"/>
          <w:szCs w:val="28"/>
          <w:vertAlign w:val="superscript"/>
          <w:rtl/>
        </w:rPr>
        <w:t>همان</w:t>
      </w:r>
      <w:r w:rsidRPr="005312B1">
        <w:rPr>
          <w:rFonts w:cs="B Lotus" w:hint="cs"/>
          <w:b w:val="0"/>
          <w:bCs/>
          <w:sz w:val="28"/>
          <w:szCs w:val="28"/>
          <w:vertAlign w:val="superscript"/>
          <w:rtl/>
        </w:rPr>
        <w:t>، صص</w:t>
      </w:r>
      <w:r w:rsidRPr="005312B1">
        <w:rPr>
          <w:rFonts w:cs="B Lotus" w:hint="cs"/>
          <w:sz w:val="28"/>
          <w:szCs w:val="28"/>
          <w:vertAlign w:val="superscript"/>
          <w:rtl/>
        </w:rPr>
        <w:t>‌232 ـ 231</w:t>
      </w:r>
      <w:r w:rsidRPr="005312B1">
        <w:rPr>
          <w:rFonts w:cs="B Lotus" w:hint="cs"/>
          <w:b w:val="0"/>
          <w:bCs/>
          <w:sz w:val="28"/>
          <w:szCs w:val="28"/>
          <w:vertAlign w:val="superscript"/>
          <w:rtl/>
        </w:rPr>
        <w:t>.</w:t>
      </w:r>
    </w:p>
  </w:endnote>
  <w:endnote w:id="67">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همان</w:t>
      </w:r>
      <w:r w:rsidRPr="005312B1">
        <w:rPr>
          <w:rFonts w:cs="B Lotus" w:hint="cs"/>
          <w:b w:val="0"/>
          <w:bCs/>
          <w:sz w:val="28"/>
          <w:szCs w:val="28"/>
          <w:vertAlign w:val="superscript"/>
          <w:rtl/>
        </w:rPr>
        <w:t xml:space="preserve">، ص </w:t>
      </w:r>
      <w:r w:rsidRPr="005312B1">
        <w:rPr>
          <w:rFonts w:cs="B Lotus" w:hint="cs"/>
          <w:sz w:val="28"/>
          <w:szCs w:val="28"/>
          <w:vertAlign w:val="superscript"/>
          <w:rtl/>
        </w:rPr>
        <w:t>232</w:t>
      </w:r>
      <w:r w:rsidRPr="005312B1">
        <w:rPr>
          <w:rFonts w:cs="B Lotus" w:hint="cs"/>
          <w:b w:val="0"/>
          <w:bCs/>
          <w:sz w:val="28"/>
          <w:szCs w:val="28"/>
          <w:vertAlign w:val="superscript"/>
          <w:rtl/>
        </w:rPr>
        <w:t>.</w:t>
      </w:r>
    </w:p>
  </w:endnote>
  <w:endnote w:id="68">
    <w:p w:rsidR="00147F05" w:rsidRPr="005312B1" w:rsidRDefault="00147F05" w:rsidP="00147F05">
      <w:pPr>
        <w:bidi w:val="0"/>
        <w:jc w:val="both"/>
        <w:rPr>
          <w:rStyle w:val="EndnoteReference"/>
          <w:sz w:val="20"/>
          <w:szCs w:val="20"/>
        </w:rPr>
      </w:pPr>
      <w:r w:rsidRPr="005312B1">
        <w:rPr>
          <w:rStyle w:val="EndnoteReference"/>
          <w:sz w:val="20"/>
          <w:szCs w:val="20"/>
        </w:rPr>
        <w:endnoteRef/>
      </w:r>
      <w:r w:rsidRPr="005312B1">
        <w:rPr>
          <w:rStyle w:val="EndnoteReference"/>
          <w:sz w:val="20"/>
          <w:szCs w:val="20"/>
          <w:rtl/>
        </w:rPr>
        <w:t xml:space="preserve"> </w:t>
      </w:r>
      <w:r w:rsidRPr="005312B1">
        <w:rPr>
          <w:rStyle w:val="EndnoteReference"/>
          <w:rFonts w:hint="cs"/>
          <w:sz w:val="20"/>
          <w:szCs w:val="20"/>
          <w:rtl/>
        </w:rPr>
        <w:t xml:space="preserve">- </w:t>
      </w:r>
      <w:r w:rsidRPr="005312B1">
        <w:rPr>
          <w:rStyle w:val="EndnoteReference"/>
          <w:sz w:val="20"/>
          <w:szCs w:val="20"/>
        </w:rPr>
        <w:t>www.transparency.org</w:t>
      </w:r>
    </w:p>
  </w:endnote>
  <w:endnote w:id="69">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w:t>
      </w:r>
      <w:r>
        <w:rPr>
          <w:rFonts w:cs="B Lotus" w:hint="cs"/>
          <w:b w:val="0"/>
          <w:bCs/>
          <w:sz w:val="28"/>
          <w:szCs w:val="28"/>
          <w:vertAlign w:val="superscript"/>
          <w:rtl/>
        </w:rPr>
        <w:t>جانسون، پیشین</w:t>
      </w:r>
      <w:r w:rsidRPr="005312B1">
        <w:rPr>
          <w:rFonts w:cs="B Lotus" w:hint="cs"/>
          <w:b w:val="0"/>
          <w:bCs/>
          <w:sz w:val="28"/>
          <w:szCs w:val="28"/>
          <w:vertAlign w:val="superscript"/>
          <w:rtl/>
        </w:rPr>
        <w:t xml:space="preserve"> ، صص</w:t>
      </w:r>
      <w:r w:rsidRPr="005312B1">
        <w:rPr>
          <w:rFonts w:cs="B Lotus" w:hint="cs"/>
          <w:sz w:val="28"/>
          <w:szCs w:val="28"/>
          <w:vertAlign w:val="superscript"/>
          <w:rtl/>
        </w:rPr>
        <w:t xml:space="preserve"> 235 و 238</w:t>
      </w:r>
      <w:r w:rsidRPr="005312B1">
        <w:rPr>
          <w:rFonts w:cs="B Lotus" w:hint="cs"/>
          <w:b w:val="0"/>
          <w:bCs/>
          <w:sz w:val="28"/>
          <w:szCs w:val="28"/>
          <w:vertAlign w:val="superscript"/>
          <w:rtl/>
        </w:rPr>
        <w:t>.</w:t>
      </w:r>
    </w:p>
  </w:endnote>
  <w:endnote w:id="70">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خلف‌خانی، </w:t>
      </w:r>
      <w:r w:rsidRPr="005312B1">
        <w:rPr>
          <w:rFonts w:cs="B Lotus" w:hint="cs"/>
          <w:b w:val="0"/>
          <w:bCs/>
          <w:sz w:val="28"/>
          <w:szCs w:val="28"/>
          <w:vertAlign w:val="superscript"/>
          <w:rtl/>
        </w:rPr>
        <w:t xml:space="preserve">مهدی، </w:t>
      </w:r>
      <w:r w:rsidRPr="005312B1">
        <w:rPr>
          <w:rFonts w:cs="B Lotus" w:hint="cs"/>
          <w:sz w:val="28"/>
          <w:szCs w:val="28"/>
          <w:vertAlign w:val="superscript"/>
          <w:rtl/>
        </w:rPr>
        <w:t>1388</w:t>
      </w:r>
      <w:r w:rsidRPr="005312B1">
        <w:rPr>
          <w:rFonts w:cs="B Lotus" w:hint="cs"/>
          <w:b w:val="0"/>
          <w:bCs/>
          <w:sz w:val="28"/>
          <w:szCs w:val="28"/>
          <w:vertAlign w:val="superscript"/>
          <w:rtl/>
        </w:rPr>
        <w:t>، آسیب شناسی اجتماعی فساد اداری، مرکز تحقیقات استراتژیک ، چاپ اول، ص</w:t>
      </w:r>
      <w:r w:rsidRPr="005312B1">
        <w:rPr>
          <w:rFonts w:cs="B Lotus" w:hint="cs"/>
          <w:sz w:val="28"/>
          <w:szCs w:val="28"/>
          <w:vertAlign w:val="superscript"/>
          <w:rtl/>
        </w:rPr>
        <w:t xml:space="preserve"> 383</w:t>
      </w:r>
      <w:r w:rsidRPr="005312B1">
        <w:rPr>
          <w:rFonts w:cs="B Lotus" w:hint="cs"/>
          <w:b w:val="0"/>
          <w:bCs/>
          <w:sz w:val="28"/>
          <w:szCs w:val="28"/>
          <w:vertAlign w:val="superscript"/>
          <w:rtl/>
        </w:rPr>
        <w:t>.</w:t>
      </w:r>
    </w:p>
  </w:endnote>
  <w:endnote w:id="71">
    <w:p w:rsidR="00147F05" w:rsidRPr="005312B1" w:rsidRDefault="00147F05" w:rsidP="00147F05">
      <w:pPr>
        <w:pStyle w:val="EndnoteText"/>
        <w:rPr>
          <w:rFonts w:cs="B Lotus"/>
          <w:sz w:val="28"/>
          <w:szCs w:val="28"/>
          <w:u w:val="single"/>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همان،</w:t>
      </w:r>
      <w:r w:rsidRPr="005312B1">
        <w:rPr>
          <w:rFonts w:cs="B Lotus" w:hint="cs"/>
          <w:b w:val="0"/>
          <w:bCs/>
          <w:sz w:val="28"/>
          <w:szCs w:val="28"/>
          <w:vertAlign w:val="superscript"/>
          <w:rtl/>
        </w:rPr>
        <w:t xml:space="preserve"> صص</w:t>
      </w:r>
      <w:r w:rsidRPr="005312B1">
        <w:rPr>
          <w:rFonts w:cs="B Lotus" w:hint="cs"/>
          <w:sz w:val="28"/>
          <w:szCs w:val="28"/>
          <w:vertAlign w:val="superscript"/>
          <w:rtl/>
        </w:rPr>
        <w:t xml:space="preserve"> 388- 383</w:t>
      </w:r>
      <w:r w:rsidRPr="005312B1">
        <w:rPr>
          <w:rFonts w:cs="B Lotus" w:hint="cs"/>
          <w:b w:val="0"/>
          <w:bCs/>
          <w:sz w:val="28"/>
          <w:szCs w:val="28"/>
          <w:vertAlign w:val="superscript"/>
          <w:rtl/>
        </w:rPr>
        <w:t>.</w:t>
      </w:r>
    </w:p>
  </w:endnote>
  <w:endnote w:id="72">
    <w:p w:rsidR="00147F05" w:rsidRPr="005312B1" w:rsidRDefault="00147F05" w:rsidP="00147F05">
      <w:pPr>
        <w:pStyle w:val="EndnoteText"/>
        <w:rPr>
          <w:rFonts w:cs="B Lotus"/>
          <w:sz w:val="28"/>
          <w:szCs w:val="28"/>
          <w:vertAlign w:val="superscript"/>
          <w:rtl/>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همان، </w:t>
      </w:r>
      <w:r w:rsidRPr="005312B1">
        <w:rPr>
          <w:rFonts w:cs="B Lotus" w:hint="cs"/>
          <w:b w:val="0"/>
          <w:bCs/>
          <w:sz w:val="28"/>
          <w:szCs w:val="28"/>
          <w:vertAlign w:val="superscript"/>
          <w:rtl/>
        </w:rPr>
        <w:t>صص</w:t>
      </w:r>
      <w:r w:rsidRPr="005312B1">
        <w:rPr>
          <w:rFonts w:cs="B Lotus" w:hint="cs"/>
          <w:sz w:val="28"/>
          <w:szCs w:val="28"/>
          <w:vertAlign w:val="superscript"/>
          <w:rtl/>
        </w:rPr>
        <w:t xml:space="preserve"> 394- 393</w:t>
      </w:r>
      <w:r w:rsidRPr="005312B1">
        <w:rPr>
          <w:rFonts w:cs="B Lotus" w:hint="cs"/>
          <w:b w:val="0"/>
          <w:bCs/>
          <w:sz w:val="28"/>
          <w:szCs w:val="28"/>
          <w:vertAlign w:val="superscript"/>
          <w:rtl/>
        </w:rPr>
        <w:t>.</w:t>
      </w:r>
    </w:p>
  </w:endnote>
  <w:endnote w:id="73">
    <w:p w:rsidR="00147F05" w:rsidRPr="0044162F" w:rsidRDefault="00147F05" w:rsidP="00147F05">
      <w:pPr>
        <w:pStyle w:val="EndnoteText"/>
        <w:rPr>
          <w:rStyle w:val="EndnoteReference"/>
          <w:rFonts w:cs="B Lotus"/>
          <w:sz w:val="28"/>
          <w:szCs w:val="28"/>
          <w:rtl/>
        </w:rPr>
      </w:pPr>
      <w:r w:rsidRPr="0044162F">
        <w:rPr>
          <w:rStyle w:val="EndnoteReference"/>
          <w:rFonts w:cs="B Lotus"/>
          <w:sz w:val="28"/>
          <w:szCs w:val="28"/>
        </w:rPr>
        <w:endnoteRef/>
      </w:r>
      <w:r w:rsidRPr="0044162F">
        <w:rPr>
          <w:rStyle w:val="EndnoteReference"/>
          <w:rFonts w:cs="B Lotus"/>
          <w:sz w:val="28"/>
          <w:szCs w:val="28"/>
          <w:rtl/>
        </w:rPr>
        <w:t xml:space="preserve"> </w:t>
      </w:r>
      <w:r w:rsidRPr="0044162F">
        <w:rPr>
          <w:rStyle w:val="EndnoteReference"/>
          <w:rFonts w:cs="B Lotus" w:hint="cs"/>
          <w:sz w:val="28"/>
          <w:szCs w:val="28"/>
          <w:rtl/>
        </w:rPr>
        <w:t>- فساد اقتصادی در ج</w:t>
      </w:r>
      <w:r>
        <w:rPr>
          <w:rStyle w:val="EndnoteReference"/>
          <w:rFonts w:cs="B Lotus" w:hint="cs"/>
          <w:sz w:val="28"/>
          <w:szCs w:val="28"/>
          <w:rtl/>
        </w:rPr>
        <w:t xml:space="preserve">هان: مؤسسه تدبیر اقتصاد، 1388 </w:t>
      </w:r>
      <w:r>
        <w:rPr>
          <w:rFonts w:cs="B Lotus" w:hint="cs"/>
          <w:sz w:val="28"/>
          <w:szCs w:val="28"/>
          <w:vertAlign w:val="superscript"/>
          <w:rtl/>
        </w:rPr>
        <w:t xml:space="preserve">، </w:t>
      </w:r>
      <w:r>
        <w:rPr>
          <w:rStyle w:val="EndnoteReference"/>
          <w:rFonts w:cs="B Lotus" w:hint="cs"/>
          <w:sz w:val="28"/>
          <w:szCs w:val="28"/>
          <w:rtl/>
        </w:rPr>
        <w:t>صص</w:t>
      </w:r>
      <w:r w:rsidRPr="0044162F">
        <w:rPr>
          <w:rStyle w:val="EndnoteReference"/>
          <w:rFonts w:cs="B Lotus" w:hint="cs"/>
          <w:sz w:val="28"/>
          <w:szCs w:val="28"/>
          <w:rtl/>
        </w:rPr>
        <w:t xml:space="preserve"> 192-190.</w:t>
      </w:r>
    </w:p>
  </w:endnote>
  <w:endnote w:id="74">
    <w:p w:rsidR="00147F05" w:rsidRPr="00A23CCE" w:rsidRDefault="00147F05" w:rsidP="00147F05">
      <w:pPr>
        <w:pStyle w:val="EndnoteText"/>
        <w:bidi w:val="0"/>
        <w:rPr>
          <w:vertAlign w:val="superscript"/>
        </w:rPr>
      </w:pPr>
      <w:r w:rsidRPr="00A23CCE">
        <w:rPr>
          <w:rStyle w:val="EndnoteReference"/>
        </w:rPr>
        <w:endnoteRef/>
      </w:r>
      <w:r w:rsidRPr="00A23CCE">
        <w:rPr>
          <w:vertAlign w:val="superscript"/>
          <w:rtl/>
        </w:rPr>
        <w:t xml:space="preserve"> </w:t>
      </w:r>
      <w:r w:rsidRPr="00A23CCE">
        <w:rPr>
          <w:vertAlign w:val="superscript"/>
        </w:rPr>
        <w:t xml:space="preserve">- United Nation Convention Against Corruption, </w:t>
      </w:r>
      <w:proofErr w:type="gramStart"/>
      <w:r w:rsidRPr="00A23CCE">
        <w:rPr>
          <w:vertAlign w:val="superscript"/>
        </w:rPr>
        <w:t>Un ,</w:t>
      </w:r>
      <w:proofErr w:type="gramEnd"/>
      <w:r w:rsidRPr="00A23CCE">
        <w:rPr>
          <w:vertAlign w:val="superscript"/>
        </w:rPr>
        <w:t xml:space="preserve"> 2003.</w:t>
      </w:r>
    </w:p>
  </w:endnote>
  <w:endnote w:id="75">
    <w:p w:rsidR="00147F05" w:rsidRPr="00A23CCE" w:rsidRDefault="00147F05" w:rsidP="00147F05">
      <w:pPr>
        <w:pStyle w:val="EndnoteText"/>
        <w:bidi w:val="0"/>
        <w:rPr>
          <w:rStyle w:val="EndnoteReference"/>
          <w:rFonts w:asciiTheme="majorBidi" w:hAnsiTheme="majorBidi" w:cstheme="majorBidi"/>
        </w:rPr>
      </w:pPr>
      <w:r w:rsidRPr="00A23CCE">
        <w:rPr>
          <w:rStyle w:val="EndnoteReference"/>
          <w:rFonts w:asciiTheme="majorBidi" w:hAnsiTheme="majorBidi" w:cstheme="majorBidi"/>
        </w:rPr>
        <w:endnoteRef/>
      </w:r>
      <w:r w:rsidRPr="00A23CCE">
        <w:rPr>
          <w:rStyle w:val="EndnoteReference"/>
          <w:rFonts w:asciiTheme="majorBidi" w:hAnsiTheme="majorBidi" w:cstheme="majorBidi"/>
          <w:rtl/>
        </w:rPr>
        <w:t xml:space="preserve"> </w:t>
      </w:r>
      <w:r w:rsidRPr="00A23CCE">
        <w:rPr>
          <w:rStyle w:val="EndnoteReference"/>
          <w:rFonts w:asciiTheme="majorBidi" w:hAnsiTheme="majorBidi" w:cstheme="majorBidi"/>
        </w:rPr>
        <w:t>- APA, Asian Parliamentary Assembly, The Report of the APA Secretary – General on Combating Corruption,  2010.</w:t>
      </w:r>
    </w:p>
  </w:endnote>
  <w:endnote w:id="76">
    <w:p w:rsidR="00147F05" w:rsidRDefault="00147F05" w:rsidP="00147F05">
      <w:pPr>
        <w:pStyle w:val="EndnoteText"/>
        <w:jc w:val="both"/>
      </w:pPr>
      <w:r w:rsidRPr="007C6DB5">
        <w:rPr>
          <w:rStyle w:val="EndnoteReference"/>
          <w:rFonts w:cs="B Lotus"/>
          <w:sz w:val="28"/>
          <w:szCs w:val="28"/>
        </w:rPr>
        <w:endnoteRef/>
      </w:r>
      <w:r w:rsidRPr="007C6DB5">
        <w:rPr>
          <w:rStyle w:val="EndnoteReference"/>
          <w:rFonts w:cs="B Lotus"/>
          <w:sz w:val="28"/>
          <w:szCs w:val="28"/>
          <w:rtl/>
        </w:rPr>
        <w:t xml:space="preserve"> </w:t>
      </w:r>
      <w:r w:rsidRPr="007C6DB5">
        <w:rPr>
          <w:rStyle w:val="EndnoteReference"/>
          <w:rFonts w:cs="B Lotus" w:hint="cs"/>
          <w:sz w:val="28"/>
          <w:szCs w:val="28"/>
          <w:rtl/>
        </w:rPr>
        <w:t>- دادگر، یدالله و نظری، روح‌الله، بررسی شاخص فساد مالی در ایران و کشورهای برگزیده جهان، ماهنامه اطلاعات سیاسی ـ اقتصادی، شماره 264 – 263 ، صص 120 الی 135</w:t>
      </w:r>
      <w:r w:rsidRPr="007C6DB5">
        <w:rPr>
          <w:rFonts w:hint="cs"/>
          <w:vertAlign w:val="superscript"/>
          <w:rtl/>
        </w:rPr>
        <w:t>.</w:t>
      </w:r>
    </w:p>
  </w:endnote>
  <w:endnote w:id="77">
    <w:p w:rsidR="00147F05" w:rsidRPr="005312B1" w:rsidRDefault="00147F05" w:rsidP="00147F05">
      <w:pPr>
        <w:pStyle w:val="EndnoteText"/>
        <w:rPr>
          <w:rFonts w:cs="B Lotus"/>
          <w:sz w:val="28"/>
          <w:szCs w:val="28"/>
          <w:vertAlign w:val="superscript"/>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همان</w:t>
      </w:r>
    </w:p>
  </w:endnote>
  <w:endnote w:id="78">
    <w:p w:rsidR="00147F05" w:rsidRPr="005312B1" w:rsidRDefault="00147F05" w:rsidP="00147F05">
      <w:pPr>
        <w:pStyle w:val="EndnoteText"/>
        <w:rPr>
          <w:rFonts w:cs="B Lotus"/>
          <w:sz w:val="28"/>
          <w:szCs w:val="28"/>
          <w:vertAlign w:val="superscript"/>
        </w:rPr>
      </w:pPr>
      <w:r w:rsidRPr="005312B1">
        <w:rPr>
          <w:rStyle w:val="EndnoteReference"/>
          <w:rFonts w:cs="B Lotus"/>
          <w:sz w:val="28"/>
          <w:szCs w:val="28"/>
        </w:rPr>
        <w:endnoteRef/>
      </w:r>
      <w:r w:rsidRPr="005312B1">
        <w:rPr>
          <w:rFonts w:cs="B Lotus"/>
          <w:sz w:val="28"/>
          <w:szCs w:val="28"/>
          <w:vertAlign w:val="superscript"/>
          <w:rtl/>
        </w:rPr>
        <w:t xml:space="preserve"> </w:t>
      </w:r>
      <w:r w:rsidRPr="005312B1">
        <w:rPr>
          <w:rFonts w:cs="B Lotus" w:hint="cs"/>
          <w:sz w:val="28"/>
          <w:szCs w:val="28"/>
          <w:vertAlign w:val="superscript"/>
          <w:rtl/>
        </w:rPr>
        <w:t xml:space="preserve">- </w:t>
      </w:r>
      <w:r w:rsidRPr="005312B1">
        <w:rPr>
          <w:rFonts w:cs="B Lotus" w:hint="cs"/>
          <w:sz w:val="28"/>
          <w:szCs w:val="28"/>
          <w:vertAlign w:val="superscript"/>
          <w:rtl/>
        </w:rPr>
        <w:t xml:space="preserve">صبوري، پيشين، همچنين ر ك به مقالات راغفر ، پيشين و مقاله رئيس دانا ، در جمع بندي مقالات ارائه شده در همايش آسيب هاي اجتماعي ايران، پانل مربوط به فساد، انجمن جامعه شناسي ايران، نشر آگه، 1381. </w:t>
      </w:r>
    </w:p>
  </w:endnote>
  <w:endnote w:id="79">
    <w:p w:rsidR="00147F05" w:rsidRPr="005312B1" w:rsidRDefault="00147F05" w:rsidP="00147F05">
      <w:pPr>
        <w:pStyle w:val="EndnoteText"/>
        <w:rPr>
          <w:rStyle w:val="EndnoteReference"/>
          <w:rFonts w:cs="B Lotus"/>
          <w:sz w:val="28"/>
          <w:szCs w:val="28"/>
        </w:rPr>
      </w:pPr>
      <w:r w:rsidRPr="005312B1">
        <w:rPr>
          <w:rStyle w:val="EndnoteReference"/>
          <w:rFonts w:cs="B Lotus"/>
          <w:sz w:val="28"/>
          <w:szCs w:val="28"/>
        </w:rPr>
        <w:endnoteRef/>
      </w:r>
      <w:r w:rsidRPr="005312B1">
        <w:rPr>
          <w:rStyle w:val="EndnoteReference"/>
          <w:rFonts w:cs="B Lotus"/>
          <w:sz w:val="28"/>
          <w:szCs w:val="28"/>
          <w:rtl/>
        </w:rPr>
        <w:t xml:space="preserve"> </w:t>
      </w:r>
      <w:r w:rsidRPr="005312B1">
        <w:rPr>
          <w:rStyle w:val="EndnoteReference"/>
          <w:rFonts w:cs="B Lotus" w:hint="cs"/>
          <w:sz w:val="28"/>
          <w:szCs w:val="28"/>
          <w:rtl/>
        </w:rPr>
        <w:t xml:space="preserve">- </w:t>
      </w:r>
      <w:r w:rsidRPr="005312B1">
        <w:rPr>
          <w:rStyle w:val="EndnoteReference"/>
          <w:rFonts w:cs="B Lotus" w:hint="cs"/>
          <w:sz w:val="28"/>
          <w:szCs w:val="28"/>
          <w:rtl/>
        </w:rPr>
        <w:t>صبوری، پيشين، صص 269ـ 268.</w:t>
      </w:r>
    </w:p>
  </w:endnote>
  <w:endnote w:id="80">
    <w:p w:rsidR="00147F05" w:rsidRPr="005312B1" w:rsidRDefault="00147F05" w:rsidP="00147F05">
      <w:pPr>
        <w:pStyle w:val="EndnoteText"/>
        <w:rPr>
          <w:rStyle w:val="EndnoteReference"/>
          <w:rFonts w:cs="B Lotus"/>
          <w:sz w:val="28"/>
          <w:szCs w:val="28"/>
        </w:rPr>
      </w:pPr>
      <w:r w:rsidRPr="005312B1">
        <w:rPr>
          <w:rStyle w:val="EndnoteReference"/>
          <w:rFonts w:cs="B Lotus"/>
          <w:sz w:val="28"/>
          <w:szCs w:val="28"/>
        </w:rPr>
        <w:endnoteRef/>
      </w:r>
      <w:r w:rsidRPr="005312B1">
        <w:rPr>
          <w:rStyle w:val="EndnoteReference"/>
          <w:rFonts w:cs="B Lotus"/>
          <w:sz w:val="28"/>
          <w:szCs w:val="28"/>
          <w:rtl/>
        </w:rPr>
        <w:t xml:space="preserve"> </w:t>
      </w:r>
      <w:r w:rsidRPr="005312B1">
        <w:rPr>
          <w:rStyle w:val="EndnoteReference"/>
          <w:rFonts w:cs="B Lotus" w:hint="cs"/>
          <w:sz w:val="28"/>
          <w:szCs w:val="28"/>
          <w:rtl/>
        </w:rPr>
        <w:t xml:space="preserve">- </w:t>
      </w:r>
      <w:r w:rsidRPr="005312B1">
        <w:rPr>
          <w:rStyle w:val="EndnoteReference"/>
          <w:rFonts w:cs="B Lotus" w:hint="cs"/>
          <w:sz w:val="28"/>
          <w:szCs w:val="28"/>
          <w:rtl/>
        </w:rPr>
        <w:t>رئیس‌دانا، 1381، ص 45.</w:t>
      </w:r>
    </w:p>
  </w:endnote>
  <w:endnote w:id="81">
    <w:p w:rsidR="00147F05" w:rsidRPr="0095514F" w:rsidRDefault="00147F05" w:rsidP="00147F05">
      <w:pPr>
        <w:pStyle w:val="EndnoteText"/>
        <w:rPr>
          <w:rStyle w:val="EndnoteReference"/>
          <w:rFonts w:cs="B Lotus"/>
          <w:sz w:val="28"/>
          <w:szCs w:val="28"/>
        </w:rPr>
      </w:pPr>
      <w:r w:rsidRPr="0095514F">
        <w:rPr>
          <w:rStyle w:val="EndnoteReference"/>
          <w:rFonts w:cs="B Lotus"/>
          <w:sz w:val="28"/>
          <w:szCs w:val="28"/>
        </w:rPr>
        <w:endnoteRef/>
      </w:r>
      <w:r w:rsidRPr="0095514F">
        <w:rPr>
          <w:rStyle w:val="EndnoteReference"/>
          <w:rFonts w:cs="B Lotus"/>
          <w:sz w:val="28"/>
          <w:szCs w:val="28"/>
          <w:rtl/>
        </w:rPr>
        <w:t xml:space="preserve"> </w:t>
      </w:r>
      <w:r w:rsidRPr="0095514F">
        <w:rPr>
          <w:rStyle w:val="EndnoteReference"/>
          <w:rFonts w:cs="B Lotus" w:hint="cs"/>
          <w:sz w:val="28"/>
          <w:szCs w:val="28"/>
          <w:rtl/>
        </w:rPr>
        <w:t xml:space="preserve">- </w:t>
      </w:r>
      <w:r w:rsidRPr="0095514F">
        <w:rPr>
          <w:rStyle w:val="EndnoteReference"/>
          <w:rFonts w:cs="B Lotus" w:hint="cs"/>
          <w:sz w:val="28"/>
          <w:szCs w:val="28"/>
          <w:rtl/>
        </w:rPr>
        <w:t>راغفر، پيشين.</w:t>
      </w:r>
    </w:p>
  </w:endnote>
  <w:endnote w:id="82">
    <w:p w:rsidR="00147F05" w:rsidRPr="0095514F" w:rsidRDefault="00147F05" w:rsidP="00147F05">
      <w:pPr>
        <w:pStyle w:val="EndnoteText"/>
        <w:bidi w:val="0"/>
        <w:rPr>
          <w:vertAlign w:val="superscript"/>
        </w:rPr>
      </w:pPr>
      <w:r w:rsidRPr="0095514F">
        <w:rPr>
          <w:rStyle w:val="EndnoteReference"/>
        </w:rPr>
        <w:endnoteRef/>
      </w:r>
      <w:r w:rsidRPr="0095514F">
        <w:rPr>
          <w:vertAlign w:val="superscript"/>
          <w:rtl/>
        </w:rPr>
        <w:t xml:space="preserve"> </w:t>
      </w:r>
      <w:r w:rsidRPr="0095514F">
        <w:rPr>
          <w:rFonts w:hint="cs"/>
          <w:vertAlign w:val="superscript"/>
          <w:rtl/>
        </w:rPr>
        <w:t xml:space="preserve"> </w:t>
      </w:r>
      <w:r w:rsidRPr="0095514F">
        <w:rPr>
          <w:vertAlign w:val="superscript"/>
        </w:rPr>
        <w:t xml:space="preserve"> - </w:t>
      </w:r>
      <w:r w:rsidRPr="0095514F">
        <w:rPr>
          <w:rFonts w:cs="B Lotus"/>
          <w:vertAlign w:val="superscript"/>
        </w:rPr>
        <w:t xml:space="preserve">Rose _ Ackerman, Susan, 1999, Corruption and Government: Causes, Consequences, and Reform, Cambridge, UK. </w:t>
      </w:r>
      <w:proofErr w:type="gramStart"/>
      <w:r w:rsidRPr="0095514F">
        <w:rPr>
          <w:rFonts w:cs="B Lotus"/>
          <w:vertAlign w:val="superscript"/>
        </w:rPr>
        <w:t>Cambridge University Press.</w:t>
      </w:r>
      <w:proofErr w:type="gramEnd"/>
    </w:p>
  </w:endnote>
  <w:endnote w:id="83">
    <w:p w:rsidR="00147F05" w:rsidRPr="0095514F" w:rsidRDefault="00147F05" w:rsidP="00147F05">
      <w:pPr>
        <w:pStyle w:val="EndnoteText"/>
        <w:bidi w:val="0"/>
        <w:rPr>
          <w:vertAlign w:val="superscript"/>
        </w:rPr>
      </w:pPr>
      <w:r w:rsidRPr="0095514F">
        <w:rPr>
          <w:rStyle w:val="EndnoteReference"/>
        </w:rPr>
        <w:endnoteRef/>
      </w:r>
      <w:r w:rsidRPr="0095514F">
        <w:rPr>
          <w:vertAlign w:val="superscript"/>
          <w:rtl/>
        </w:rPr>
        <w:t xml:space="preserve"> </w:t>
      </w:r>
      <w:r w:rsidRPr="0095514F">
        <w:rPr>
          <w:vertAlign w:val="superscript"/>
        </w:rPr>
        <w:t xml:space="preserve">- </w:t>
      </w:r>
      <w:proofErr w:type="spellStart"/>
      <w:r w:rsidRPr="0095514F">
        <w:rPr>
          <w:rFonts w:cs="B Lotus"/>
          <w:vertAlign w:val="superscript"/>
        </w:rPr>
        <w:t>Kurer</w:t>
      </w:r>
      <w:proofErr w:type="spellEnd"/>
      <w:r w:rsidRPr="0095514F">
        <w:rPr>
          <w:rFonts w:cs="B Lotus"/>
          <w:vertAlign w:val="superscript"/>
        </w:rPr>
        <w:t xml:space="preserve">, Oskar, 2001. Why do Voters Support Corrupt Politician? In </w:t>
      </w:r>
      <w:proofErr w:type="spellStart"/>
      <w:r w:rsidRPr="0095514F">
        <w:rPr>
          <w:rFonts w:cs="B Lotus"/>
          <w:vertAlign w:val="superscript"/>
        </w:rPr>
        <w:t>Arvind</w:t>
      </w:r>
      <w:proofErr w:type="spellEnd"/>
      <w:r w:rsidRPr="0095514F">
        <w:rPr>
          <w:rFonts w:cs="B Lotus"/>
          <w:vertAlign w:val="superscript"/>
        </w:rPr>
        <w:t xml:space="preserve"> K. Jain, PP: 63- 86.</w:t>
      </w:r>
    </w:p>
  </w:endnote>
  <w:endnote w:id="84">
    <w:p w:rsidR="00147F05" w:rsidRPr="0095514F" w:rsidRDefault="00147F05" w:rsidP="00147F05">
      <w:pPr>
        <w:pStyle w:val="EndnoteText"/>
        <w:rPr>
          <w:rStyle w:val="EndnoteReference"/>
          <w:rFonts w:cs="B Lotus"/>
          <w:sz w:val="28"/>
          <w:szCs w:val="28"/>
        </w:rPr>
      </w:pPr>
      <w:r w:rsidRPr="0095514F">
        <w:rPr>
          <w:rStyle w:val="EndnoteReference"/>
          <w:rFonts w:cs="B Lotus"/>
          <w:sz w:val="28"/>
          <w:szCs w:val="28"/>
        </w:rPr>
        <w:endnoteRef/>
      </w:r>
      <w:r w:rsidRPr="0095514F">
        <w:rPr>
          <w:rStyle w:val="EndnoteReference"/>
          <w:rFonts w:cs="B Lotus"/>
          <w:sz w:val="28"/>
          <w:szCs w:val="28"/>
          <w:rtl/>
        </w:rPr>
        <w:t xml:space="preserve"> </w:t>
      </w:r>
      <w:r w:rsidRPr="0095514F">
        <w:rPr>
          <w:rStyle w:val="EndnoteReference"/>
          <w:rFonts w:cs="B Lotus" w:hint="cs"/>
          <w:sz w:val="28"/>
          <w:szCs w:val="28"/>
          <w:rtl/>
        </w:rPr>
        <w:t>- مؤسسه تحقیقاتی تدبیر اقتصاد، (1387)، مبارزه با فساد و تجربه جهانی، ترجمه مهرناز پیلتین، سلسله گزارش‌های بررسی موضوع فساد، شماره 1، فروردین 1387.</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Nasim">
    <w:altName w:val="Times New Roman"/>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adrCourier New">
    <w:altName w:val="Courier New"/>
    <w:charset w:val="B2"/>
    <w:family w:val="auto"/>
    <w:pitch w:val="variable"/>
    <w:sig w:usb0="00002001"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2E" w:rsidRDefault="00C7709A" w:rsidP="005C3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2E" w:rsidRDefault="00C7709A" w:rsidP="00CC7CE9">
    <w:pPr>
      <w:pStyle w:val="Footer"/>
      <w:ind w:right="360"/>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9A" w:rsidRDefault="00C7709A" w:rsidP="00147F05">
      <w:r>
        <w:separator/>
      </w:r>
    </w:p>
  </w:footnote>
  <w:footnote w:type="continuationSeparator" w:id="0">
    <w:p w:rsidR="00C7709A" w:rsidRDefault="00C7709A" w:rsidP="00147F05">
      <w:r>
        <w:continuationSeparator/>
      </w:r>
    </w:p>
  </w:footnote>
  <w:footnote w:id="1">
    <w:p w:rsidR="00147F05" w:rsidRPr="00E10035" w:rsidRDefault="00147F05" w:rsidP="00147F05">
      <w:pPr>
        <w:pStyle w:val="FootnoteText"/>
        <w:bidi w:val="0"/>
        <w:rPr>
          <w:b w:val="0"/>
          <w:bCs/>
        </w:rPr>
      </w:pPr>
      <w:r w:rsidRPr="00E10035">
        <w:rPr>
          <w:rStyle w:val="FootnoteReference"/>
          <w:rFonts w:eastAsiaTheme="majorEastAsia"/>
        </w:rPr>
        <w:footnoteRef/>
      </w:r>
      <w:r w:rsidRPr="00E10035">
        <w:rPr>
          <w:rFonts w:ascii="Arial"/>
          <w:b w:val="0"/>
          <w:bCs/>
          <w:rtl/>
        </w:rPr>
        <w:t xml:space="preserve"> </w:t>
      </w:r>
      <w:r w:rsidRPr="00E10035">
        <w:rPr>
          <w:b w:val="0"/>
          <w:bCs/>
        </w:rPr>
        <w:t xml:space="preserve"> - </w:t>
      </w:r>
      <w:proofErr w:type="spellStart"/>
      <w:r w:rsidRPr="00E10035">
        <w:rPr>
          <w:b w:val="0"/>
          <w:bCs/>
        </w:rPr>
        <w:t>Curruption</w:t>
      </w:r>
      <w:proofErr w:type="spellEnd"/>
    </w:p>
  </w:footnote>
  <w:footnote w:id="2">
    <w:p w:rsidR="00147F05" w:rsidRPr="00E10035" w:rsidRDefault="00147F05" w:rsidP="00147F05">
      <w:pPr>
        <w:pStyle w:val="FootnoteText"/>
        <w:bidi w:val="0"/>
        <w:rPr>
          <w:b w:val="0"/>
          <w:bCs/>
        </w:rPr>
      </w:pPr>
      <w:r w:rsidRPr="00E10035">
        <w:rPr>
          <w:rStyle w:val="FootnoteReference"/>
          <w:rFonts w:eastAsiaTheme="majorEastAsia"/>
        </w:rPr>
        <w:footnoteRef/>
      </w:r>
      <w:r w:rsidRPr="00E10035">
        <w:rPr>
          <w:rFonts w:ascii="Arial"/>
          <w:b w:val="0"/>
          <w:bCs/>
          <w:rtl/>
        </w:rPr>
        <w:t xml:space="preserve"> </w:t>
      </w:r>
      <w:r w:rsidRPr="00E10035">
        <w:rPr>
          <w:b w:val="0"/>
          <w:bCs/>
        </w:rPr>
        <w:t xml:space="preserve"> - </w:t>
      </w:r>
      <w:proofErr w:type="spellStart"/>
      <w:r w:rsidRPr="00E10035">
        <w:rPr>
          <w:b w:val="0"/>
          <w:bCs/>
        </w:rPr>
        <w:t>Curruption</w:t>
      </w:r>
      <w:proofErr w:type="spellEnd"/>
    </w:p>
  </w:footnote>
  <w:footnote w:id="3">
    <w:p w:rsidR="00147F05" w:rsidRPr="006279E6" w:rsidRDefault="00147F05" w:rsidP="00147F05">
      <w:pPr>
        <w:pStyle w:val="FootnoteText"/>
        <w:bidi w:val="0"/>
        <w:rPr>
          <w:b w:val="0"/>
          <w:bCs/>
        </w:rPr>
      </w:pPr>
      <w:r w:rsidRPr="006279E6">
        <w:rPr>
          <w:rStyle w:val="FootnoteReference"/>
          <w:rFonts w:eastAsiaTheme="majorEastAsia"/>
        </w:rPr>
        <w:footnoteRef/>
      </w:r>
      <w:r w:rsidRPr="006279E6">
        <w:rPr>
          <w:rFonts w:ascii="Arial"/>
          <w:b w:val="0"/>
          <w:bCs/>
          <w:rtl/>
        </w:rPr>
        <w:t xml:space="preserve"> </w:t>
      </w:r>
      <w:r w:rsidRPr="006279E6">
        <w:rPr>
          <w:b w:val="0"/>
          <w:bCs/>
        </w:rPr>
        <w:t xml:space="preserve"> - </w:t>
      </w:r>
      <w:proofErr w:type="spellStart"/>
      <w:r w:rsidRPr="006279E6">
        <w:rPr>
          <w:b w:val="0"/>
          <w:bCs/>
        </w:rPr>
        <w:t>Talcot</w:t>
      </w:r>
      <w:proofErr w:type="spellEnd"/>
      <w:r w:rsidRPr="006279E6">
        <w:rPr>
          <w:b w:val="0"/>
          <w:bCs/>
        </w:rPr>
        <w:t xml:space="preserve"> Parsons </w:t>
      </w:r>
    </w:p>
  </w:footnote>
  <w:footnote w:id="4">
    <w:p w:rsidR="00147F05" w:rsidRPr="006279E6" w:rsidRDefault="00147F05" w:rsidP="00147F05">
      <w:pPr>
        <w:pStyle w:val="FootnoteText"/>
        <w:bidi w:val="0"/>
        <w:rPr>
          <w:b w:val="0"/>
          <w:bCs/>
          <w:lang w:bidi="fa-IR"/>
        </w:rPr>
      </w:pPr>
      <w:r w:rsidRPr="006279E6">
        <w:rPr>
          <w:rStyle w:val="FootnoteReference"/>
          <w:rFonts w:eastAsiaTheme="majorEastAsia"/>
        </w:rPr>
        <w:footnoteRef/>
      </w:r>
      <w:r>
        <w:rPr>
          <w:b w:val="0"/>
          <w:bCs/>
          <w:lang w:bidi="fa-IR"/>
        </w:rPr>
        <w:t>-</w:t>
      </w:r>
      <w:r w:rsidRPr="006279E6">
        <w:rPr>
          <w:b w:val="0"/>
          <w:bCs/>
          <w:rtl/>
        </w:rPr>
        <w:t xml:space="preserve"> </w:t>
      </w:r>
      <w:r w:rsidRPr="006279E6">
        <w:rPr>
          <w:b w:val="0"/>
          <w:bCs/>
        </w:rPr>
        <w:t xml:space="preserve"> Adaptation </w:t>
      </w:r>
    </w:p>
  </w:footnote>
  <w:footnote w:id="5">
    <w:p w:rsidR="00147F05" w:rsidRPr="006279E6" w:rsidRDefault="00147F05" w:rsidP="00147F05">
      <w:pPr>
        <w:pStyle w:val="FootnoteText"/>
        <w:bidi w:val="0"/>
        <w:rPr>
          <w:b w:val="0"/>
          <w:bCs/>
          <w:lang w:bidi="fa-IR"/>
        </w:rPr>
      </w:pPr>
      <w:r w:rsidRPr="006279E6">
        <w:rPr>
          <w:rStyle w:val="FootnoteReference"/>
          <w:rFonts w:eastAsiaTheme="majorEastAsia"/>
        </w:rPr>
        <w:footnoteRef/>
      </w:r>
      <w:r w:rsidRPr="006279E6">
        <w:rPr>
          <w:b w:val="0"/>
          <w:bCs/>
          <w:rtl/>
        </w:rPr>
        <w:t xml:space="preserve"> </w:t>
      </w:r>
      <w:r w:rsidRPr="006279E6">
        <w:rPr>
          <w:b w:val="0"/>
          <w:bCs/>
          <w:lang w:bidi="fa-IR"/>
        </w:rPr>
        <w:t>- Goal  Attainment</w:t>
      </w:r>
    </w:p>
  </w:footnote>
  <w:footnote w:id="6">
    <w:p w:rsidR="00147F05" w:rsidRPr="006279E6" w:rsidRDefault="00147F05" w:rsidP="00147F05">
      <w:pPr>
        <w:pStyle w:val="FootnoteText"/>
        <w:bidi w:val="0"/>
        <w:rPr>
          <w:b w:val="0"/>
          <w:bCs/>
          <w:rtl/>
          <w:lang w:bidi="fa-IR"/>
        </w:rPr>
      </w:pPr>
      <w:r w:rsidRPr="006279E6">
        <w:rPr>
          <w:rStyle w:val="FootnoteReference"/>
          <w:rFonts w:eastAsiaTheme="majorEastAsia"/>
        </w:rPr>
        <w:footnoteRef/>
      </w:r>
      <w:r w:rsidRPr="006279E6">
        <w:rPr>
          <w:b w:val="0"/>
          <w:bCs/>
          <w:rtl/>
        </w:rPr>
        <w:t xml:space="preserve"> </w:t>
      </w:r>
      <w:r w:rsidRPr="006279E6">
        <w:rPr>
          <w:b w:val="0"/>
          <w:bCs/>
          <w:lang w:bidi="fa-IR"/>
        </w:rPr>
        <w:t>- Integration</w:t>
      </w:r>
    </w:p>
  </w:footnote>
  <w:footnote w:id="7">
    <w:p w:rsidR="00147F05" w:rsidRPr="006279E6" w:rsidRDefault="00147F05" w:rsidP="00147F05">
      <w:pPr>
        <w:pStyle w:val="FootnoteText"/>
        <w:bidi w:val="0"/>
        <w:rPr>
          <w:b w:val="0"/>
          <w:bCs/>
          <w:rtl/>
          <w:lang w:bidi="fa-IR"/>
        </w:rPr>
      </w:pPr>
      <w:r w:rsidRPr="006279E6">
        <w:rPr>
          <w:rStyle w:val="FootnoteReference"/>
          <w:rFonts w:eastAsiaTheme="majorEastAsia"/>
        </w:rPr>
        <w:footnoteRef/>
      </w:r>
      <w:r w:rsidRPr="006279E6">
        <w:rPr>
          <w:b w:val="0"/>
          <w:bCs/>
          <w:rtl/>
        </w:rPr>
        <w:t xml:space="preserve"> </w:t>
      </w:r>
      <w:r w:rsidRPr="006279E6">
        <w:rPr>
          <w:b w:val="0"/>
          <w:bCs/>
          <w:lang w:bidi="fa-IR"/>
        </w:rPr>
        <w:t>- Latent Pattern</w:t>
      </w:r>
    </w:p>
  </w:footnote>
  <w:footnote w:id="8">
    <w:p w:rsidR="00147F05" w:rsidRPr="006279E6" w:rsidRDefault="00147F05" w:rsidP="00147F05">
      <w:pPr>
        <w:pStyle w:val="FootnoteText"/>
        <w:bidi w:val="0"/>
        <w:rPr>
          <w:b w:val="0"/>
          <w:bCs/>
          <w:lang w:bidi="fa-IR"/>
        </w:rPr>
      </w:pPr>
      <w:r w:rsidRPr="006279E6">
        <w:rPr>
          <w:rStyle w:val="FootnoteReference"/>
          <w:rFonts w:eastAsiaTheme="majorEastAsia"/>
        </w:rPr>
        <w:footnoteRef/>
      </w:r>
      <w:r>
        <w:rPr>
          <w:b w:val="0"/>
          <w:bCs/>
          <w:lang w:bidi="fa-IR"/>
        </w:rPr>
        <w:t>-</w:t>
      </w:r>
      <w:r w:rsidRPr="006279E6">
        <w:rPr>
          <w:rFonts w:hint="cs"/>
          <w:b w:val="0"/>
          <w:bCs/>
          <w:rtl/>
          <w:lang w:bidi="fa-IR"/>
        </w:rPr>
        <w:t xml:space="preserve"> </w:t>
      </w:r>
      <w:r w:rsidRPr="006279E6">
        <w:rPr>
          <w:b w:val="0"/>
          <w:bCs/>
          <w:lang w:bidi="fa-IR"/>
        </w:rPr>
        <w:t xml:space="preserve"> </w:t>
      </w:r>
      <w:proofErr w:type="spellStart"/>
      <w:r w:rsidRPr="006279E6">
        <w:rPr>
          <w:b w:val="0"/>
          <w:bCs/>
          <w:lang w:bidi="fa-IR"/>
        </w:rPr>
        <w:t>Lorance</w:t>
      </w:r>
      <w:proofErr w:type="spellEnd"/>
      <w:r w:rsidRPr="006279E6">
        <w:rPr>
          <w:b w:val="0"/>
          <w:bCs/>
          <w:lang w:bidi="fa-IR"/>
        </w:rPr>
        <w:t xml:space="preserve"> </w:t>
      </w:r>
      <w:proofErr w:type="spellStart"/>
      <w:r w:rsidRPr="006279E6">
        <w:rPr>
          <w:b w:val="0"/>
          <w:bCs/>
          <w:lang w:bidi="fa-IR"/>
        </w:rPr>
        <w:t>Fridman</w:t>
      </w:r>
      <w:proofErr w:type="spellEnd"/>
      <w:r w:rsidRPr="006279E6">
        <w:rPr>
          <w:b w:val="0"/>
          <w:bCs/>
          <w:lang w:bidi="fa-IR"/>
        </w:rPr>
        <w:t xml:space="preserve"> </w:t>
      </w:r>
    </w:p>
  </w:footnote>
  <w:footnote w:id="9">
    <w:p w:rsidR="00147F05" w:rsidRPr="006279E6" w:rsidRDefault="00147F05" w:rsidP="00147F05">
      <w:pPr>
        <w:pStyle w:val="FootnoteText"/>
        <w:bidi w:val="0"/>
        <w:rPr>
          <w:b w:val="0"/>
          <w:bCs/>
          <w:lang w:bidi="fa-IR"/>
        </w:rPr>
      </w:pPr>
      <w:r w:rsidRPr="006279E6">
        <w:rPr>
          <w:rStyle w:val="FootnoteReference"/>
          <w:rFonts w:eastAsiaTheme="majorEastAsia"/>
        </w:rPr>
        <w:footnoteRef/>
      </w:r>
      <w:r w:rsidRPr="006279E6">
        <w:rPr>
          <w:b w:val="0"/>
          <w:bCs/>
          <w:rtl/>
        </w:rPr>
        <w:t xml:space="preserve"> </w:t>
      </w:r>
      <w:r w:rsidRPr="006279E6">
        <w:rPr>
          <w:b w:val="0"/>
          <w:bCs/>
          <w:lang w:bidi="fa-IR"/>
        </w:rPr>
        <w:t xml:space="preserve">- Robert </w:t>
      </w:r>
      <w:proofErr w:type="gramStart"/>
      <w:r w:rsidRPr="006279E6">
        <w:rPr>
          <w:b w:val="0"/>
          <w:bCs/>
          <w:lang w:bidi="fa-IR"/>
        </w:rPr>
        <w:t>K .</w:t>
      </w:r>
      <w:proofErr w:type="gramEnd"/>
      <w:r w:rsidRPr="006279E6">
        <w:rPr>
          <w:b w:val="0"/>
          <w:bCs/>
          <w:lang w:bidi="fa-IR"/>
        </w:rPr>
        <w:t xml:space="preserve"> Merton</w:t>
      </w:r>
    </w:p>
  </w:footnote>
  <w:footnote w:id="10">
    <w:p w:rsidR="00147F05" w:rsidRPr="002724F5" w:rsidRDefault="00147F05" w:rsidP="00147F05">
      <w:pPr>
        <w:pStyle w:val="FootnoteText"/>
        <w:bidi w:val="0"/>
        <w:rPr>
          <w:b w:val="0"/>
          <w:bCs/>
        </w:rPr>
      </w:pPr>
      <w:r w:rsidRPr="002724F5">
        <w:rPr>
          <w:rStyle w:val="FootnoteReference"/>
          <w:rFonts w:eastAsiaTheme="majorEastAsia"/>
        </w:rPr>
        <w:footnoteRef/>
      </w:r>
      <w:r w:rsidRPr="002724F5">
        <w:rPr>
          <w:rFonts w:ascii="Arial"/>
          <w:b w:val="0"/>
          <w:bCs/>
          <w:rtl/>
        </w:rPr>
        <w:t xml:space="preserve"> </w:t>
      </w:r>
      <w:r w:rsidRPr="002724F5">
        <w:rPr>
          <w:b w:val="0"/>
          <w:bCs/>
        </w:rPr>
        <w:t xml:space="preserve"> - </w:t>
      </w:r>
      <w:proofErr w:type="spellStart"/>
      <w:r w:rsidRPr="002724F5">
        <w:rPr>
          <w:b w:val="0"/>
          <w:bCs/>
        </w:rPr>
        <w:t>Lalor</w:t>
      </w:r>
      <w:proofErr w:type="spellEnd"/>
    </w:p>
  </w:footnote>
  <w:footnote w:id="11">
    <w:p w:rsidR="00147F05" w:rsidRPr="002724F5" w:rsidRDefault="00147F05" w:rsidP="00147F05">
      <w:pPr>
        <w:pStyle w:val="FootnoteText"/>
        <w:bidi w:val="0"/>
        <w:rPr>
          <w:b w:val="0"/>
          <w:bCs/>
        </w:rPr>
      </w:pPr>
      <w:r w:rsidRPr="002724F5">
        <w:rPr>
          <w:rStyle w:val="FootnoteReference"/>
          <w:rFonts w:eastAsiaTheme="majorEastAsia"/>
        </w:rPr>
        <w:footnoteRef/>
      </w:r>
      <w:r w:rsidRPr="002724F5">
        <w:rPr>
          <w:b w:val="0"/>
          <w:bCs/>
          <w:rtl/>
        </w:rPr>
        <w:t xml:space="preserve"> </w:t>
      </w:r>
      <w:r w:rsidRPr="002724F5">
        <w:rPr>
          <w:b w:val="0"/>
          <w:bCs/>
        </w:rPr>
        <w:t>- Transparency International</w:t>
      </w:r>
    </w:p>
  </w:footnote>
  <w:footnote w:id="12">
    <w:p w:rsidR="00147F05" w:rsidRPr="00247ABB" w:rsidRDefault="00147F05" w:rsidP="00147F05">
      <w:pPr>
        <w:pStyle w:val="FootnoteText"/>
        <w:bidi w:val="0"/>
        <w:rPr>
          <w:rStyle w:val="FootnoteReference"/>
          <w:rFonts w:eastAsiaTheme="majorEastAsia"/>
          <w:b w:val="0"/>
          <w:bCs/>
        </w:rPr>
      </w:pPr>
      <w:r w:rsidRPr="00247ABB">
        <w:rPr>
          <w:rStyle w:val="FootnoteReference"/>
          <w:rFonts w:eastAsiaTheme="majorEastAsia"/>
        </w:rPr>
        <w:footnoteRef/>
      </w:r>
      <w:r w:rsidRPr="00247ABB">
        <w:rPr>
          <w:rStyle w:val="FootnoteReference"/>
          <w:rFonts w:eastAsiaTheme="majorEastAsia"/>
          <w:rtl/>
        </w:rPr>
        <w:t xml:space="preserve"> </w:t>
      </w:r>
      <w:r w:rsidRPr="00247ABB">
        <w:rPr>
          <w:rStyle w:val="FootnoteReference"/>
          <w:rFonts w:eastAsiaTheme="majorEastAsia"/>
        </w:rPr>
        <w:t>- Money Laundering</w:t>
      </w:r>
    </w:p>
  </w:footnote>
  <w:footnote w:id="13">
    <w:p w:rsidR="00147F05" w:rsidRPr="00495EBA" w:rsidRDefault="00147F05" w:rsidP="00147F05">
      <w:pPr>
        <w:pStyle w:val="FootnoteText"/>
        <w:bidi w:val="0"/>
        <w:rPr>
          <w:rStyle w:val="FootnoteReference"/>
          <w:rFonts w:eastAsiaTheme="majorEastAsia"/>
          <w:b w:val="0"/>
          <w:bCs/>
        </w:rPr>
      </w:pPr>
      <w:r w:rsidRPr="00495EBA">
        <w:rPr>
          <w:rStyle w:val="FootnoteReference"/>
          <w:rFonts w:eastAsiaTheme="majorEastAsia"/>
        </w:rPr>
        <w:footnoteRef/>
      </w:r>
      <w:r w:rsidRPr="00495EBA">
        <w:rPr>
          <w:rStyle w:val="FootnoteReference"/>
          <w:rFonts w:eastAsiaTheme="majorEastAsia"/>
          <w:rtl/>
        </w:rPr>
        <w:t xml:space="preserve"> </w:t>
      </w:r>
      <w:r w:rsidRPr="00495EBA">
        <w:rPr>
          <w:rStyle w:val="FootnoteReference"/>
          <w:rFonts w:eastAsiaTheme="majorEastAsia"/>
        </w:rPr>
        <w:t xml:space="preserve"> - </w:t>
      </w:r>
      <w:proofErr w:type="spellStart"/>
      <w:r w:rsidRPr="00495EBA">
        <w:rPr>
          <w:rStyle w:val="FootnoteReference"/>
          <w:rFonts w:eastAsiaTheme="majorEastAsia"/>
        </w:rPr>
        <w:t>Casirovski</w:t>
      </w:r>
      <w:proofErr w:type="spellEnd"/>
    </w:p>
  </w:footnote>
  <w:footnote w:id="14">
    <w:p w:rsidR="00147F05" w:rsidRPr="00DD2E4E" w:rsidRDefault="00147F05" w:rsidP="00147F05">
      <w:pPr>
        <w:pStyle w:val="FootnoteText"/>
        <w:bidi w:val="0"/>
        <w:rPr>
          <w:b w:val="0"/>
          <w:bCs/>
        </w:rPr>
      </w:pPr>
      <w:r w:rsidRPr="00DD2E4E">
        <w:rPr>
          <w:rStyle w:val="FootnoteReference"/>
          <w:rFonts w:eastAsiaTheme="majorEastAsia"/>
        </w:rPr>
        <w:footnoteRef/>
      </w:r>
      <w:r w:rsidRPr="00DD2E4E">
        <w:rPr>
          <w:b w:val="0"/>
          <w:bCs/>
          <w:rtl/>
        </w:rPr>
        <w:t xml:space="preserve"> </w:t>
      </w:r>
      <w:r w:rsidRPr="00DD2E4E">
        <w:rPr>
          <w:b w:val="0"/>
          <w:bCs/>
        </w:rPr>
        <w:t xml:space="preserve">- </w:t>
      </w:r>
      <w:r w:rsidRPr="00DD2E4E">
        <w:rPr>
          <w:rFonts w:cs="B Lotus"/>
          <w:b w:val="0"/>
          <w:bCs/>
        </w:rPr>
        <w:t xml:space="preserve">Advocacy Groups </w:t>
      </w:r>
      <w:r w:rsidRPr="00DD2E4E">
        <w:rPr>
          <w:rFonts w:cs="B Lotus" w:hint="cs"/>
          <w:b w:val="0"/>
          <w:bCs/>
          <w:rtl/>
        </w:rPr>
        <w:t xml:space="preserve"> </w:t>
      </w:r>
    </w:p>
  </w:footnote>
  <w:footnote w:id="15">
    <w:p w:rsidR="00147F05" w:rsidRPr="00DD2E4E" w:rsidRDefault="00147F05" w:rsidP="00147F05">
      <w:pPr>
        <w:pStyle w:val="FootnoteText"/>
        <w:bidi w:val="0"/>
        <w:rPr>
          <w:b w:val="0"/>
          <w:bCs/>
        </w:rPr>
      </w:pPr>
      <w:r w:rsidRPr="00DD2E4E">
        <w:rPr>
          <w:rStyle w:val="FootnoteReference"/>
          <w:rFonts w:eastAsiaTheme="majorEastAsia"/>
        </w:rPr>
        <w:footnoteRef/>
      </w:r>
      <w:r w:rsidRPr="00DD2E4E">
        <w:rPr>
          <w:b w:val="0"/>
          <w:bCs/>
          <w:rtl/>
        </w:rPr>
        <w:t xml:space="preserve"> </w:t>
      </w:r>
      <w:r w:rsidRPr="00DD2E4E">
        <w:rPr>
          <w:b w:val="0"/>
          <w:bCs/>
        </w:rPr>
        <w:t xml:space="preserve">- </w:t>
      </w:r>
      <w:r w:rsidRPr="00DD2E4E">
        <w:rPr>
          <w:rFonts w:cs="B Lotus"/>
          <w:b w:val="0"/>
          <w:bCs/>
        </w:rPr>
        <w:t>Sample Surveys</w:t>
      </w:r>
    </w:p>
  </w:footnote>
  <w:footnote w:id="16">
    <w:p w:rsidR="00147F05" w:rsidRPr="00DD2E4E" w:rsidRDefault="00147F05" w:rsidP="00147F05">
      <w:pPr>
        <w:pStyle w:val="FootnoteText"/>
        <w:bidi w:val="0"/>
        <w:rPr>
          <w:b w:val="0"/>
          <w:bCs/>
        </w:rPr>
      </w:pPr>
      <w:r w:rsidRPr="00DD2E4E">
        <w:rPr>
          <w:rStyle w:val="FootnoteReference"/>
          <w:rFonts w:eastAsiaTheme="majorEastAsia"/>
        </w:rPr>
        <w:footnoteRef/>
      </w:r>
      <w:r w:rsidRPr="00DD2E4E">
        <w:rPr>
          <w:b w:val="0"/>
          <w:bCs/>
          <w:rtl/>
        </w:rPr>
        <w:t xml:space="preserve"> </w:t>
      </w:r>
      <w:r w:rsidRPr="00DD2E4E">
        <w:rPr>
          <w:b w:val="0"/>
          <w:bCs/>
        </w:rPr>
        <w:t>- Transparency International (TI)</w:t>
      </w:r>
    </w:p>
  </w:footnote>
  <w:footnote w:id="17">
    <w:p w:rsidR="00147F05" w:rsidRPr="00DD2E4E" w:rsidRDefault="00147F05" w:rsidP="00147F05">
      <w:pPr>
        <w:pStyle w:val="FootnoteText"/>
        <w:bidi w:val="0"/>
        <w:rPr>
          <w:b w:val="0"/>
          <w:bCs/>
        </w:rPr>
      </w:pPr>
      <w:r w:rsidRPr="00DD2E4E">
        <w:rPr>
          <w:rStyle w:val="FootnoteReference"/>
          <w:rFonts w:eastAsiaTheme="majorEastAsia"/>
        </w:rPr>
        <w:footnoteRef/>
      </w:r>
      <w:r w:rsidRPr="00DD2E4E">
        <w:rPr>
          <w:b w:val="0"/>
          <w:bCs/>
          <w:rtl/>
        </w:rPr>
        <w:t xml:space="preserve"> </w:t>
      </w:r>
      <w:r w:rsidRPr="00DD2E4E">
        <w:rPr>
          <w:b w:val="0"/>
          <w:bCs/>
        </w:rPr>
        <w:t xml:space="preserve"> - </w:t>
      </w:r>
      <w:r w:rsidRPr="00DD2E4E">
        <w:rPr>
          <w:rFonts w:cs="B Lotus"/>
          <w:b w:val="0"/>
          <w:bCs/>
        </w:rPr>
        <w:t xml:space="preserve"> Corruption perception Index (CPI) </w:t>
      </w:r>
    </w:p>
  </w:footnote>
  <w:footnote w:id="18">
    <w:p w:rsidR="00147F05" w:rsidRPr="00E82128" w:rsidRDefault="00147F05" w:rsidP="00147F05">
      <w:pPr>
        <w:pStyle w:val="FootnoteText"/>
        <w:bidi w:val="0"/>
        <w:rPr>
          <w:b w:val="0"/>
          <w:bCs/>
        </w:rPr>
      </w:pPr>
      <w:r w:rsidRPr="00E82128">
        <w:rPr>
          <w:rStyle w:val="FootnoteReference"/>
          <w:rFonts w:eastAsiaTheme="majorEastAsia"/>
        </w:rPr>
        <w:footnoteRef/>
      </w:r>
      <w:r w:rsidRPr="00E82128">
        <w:rPr>
          <w:b w:val="0"/>
          <w:bCs/>
          <w:rtl/>
        </w:rPr>
        <w:t xml:space="preserve"> </w:t>
      </w:r>
      <w:r w:rsidRPr="00E82128">
        <w:rPr>
          <w:b w:val="0"/>
          <w:bCs/>
        </w:rPr>
        <w:t xml:space="preserve"> - </w:t>
      </w:r>
      <w:r w:rsidRPr="00E82128">
        <w:rPr>
          <w:rFonts w:cs="B Lotus"/>
          <w:b w:val="0"/>
          <w:bCs/>
        </w:rPr>
        <w:t>Precision</w:t>
      </w:r>
    </w:p>
  </w:footnote>
  <w:footnote w:id="19">
    <w:p w:rsidR="00147F05" w:rsidRPr="00E82128" w:rsidRDefault="00147F05" w:rsidP="00147F05">
      <w:pPr>
        <w:pStyle w:val="FootnoteText"/>
        <w:bidi w:val="0"/>
        <w:rPr>
          <w:b w:val="0"/>
          <w:bCs/>
        </w:rPr>
      </w:pPr>
      <w:r w:rsidRPr="00E82128">
        <w:rPr>
          <w:rStyle w:val="FootnoteReference"/>
          <w:rFonts w:eastAsiaTheme="majorEastAsia"/>
        </w:rPr>
        <w:footnoteRef/>
      </w:r>
      <w:r w:rsidRPr="00E82128">
        <w:rPr>
          <w:b w:val="0"/>
          <w:bCs/>
          <w:rtl/>
        </w:rPr>
        <w:t xml:space="preserve"> </w:t>
      </w:r>
      <w:r w:rsidRPr="00E82128">
        <w:rPr>
          <w:b w:val="0"/>
          <w:bCs/>
        </w:rPr>
        <w:t xml:space="preserve"> - </w:t>
      </w:r>
      <w:r w:rsidRPr="00E82128">
        <w:rPr>
          <w:rFonts w:cs="B Lotus"/>
          <w:b w:val="0"/>
          <w:bCs/>
        </w:rPr>
        <w:t>Validity</w:t>
      </w:r>
    </w:p>
  </w:footnote>
  <w:footnote w:id="20">
    <w:p w:rsidR="00147F05" w:rsidRPr="00E82128" w:rsidRDefault="00147F05" w:rsidP="00147F05">
      <w:pPr>
        <w:pStyle w:val="FootnoteText"/>
        <w:bidi w:val="0"/>
        <w:rPr>
          <w:b w:val="0"/>
          <w:bCs/>
        </w:rPr>
      </w:pPr>
      <w:r w:rsidRPr="00E82128">
        <w:rPr>
          <w:rStyle w:val="FootnoteReference"/>
          <w:rFonts w:eastAsiaTheme="majorEastAsia"/>
        </w:rPr>
        <w:footnoteRef/>
      </w:r>
      <w:r w:rsidRPr="00E82128">
        <w:rPr>
          <w:b w:val="0"/>
          <w:bCs/>
          <w:rtl/>
        </w:rPr>
        <w:t xml:space="preserve"> </w:t>
      </w:r>
      <w:r w:rsidRPr="00E82128">
        <w:rPr>
          <w:b w:val="0"/>
          <w:bCs/>
        </w:rPr>
        <w:t xml:space="preserve"> - </w:t>
      </w:r>
      <w:proofErr w:type="spellStart"/>
      <w:r w:rsidRPr="00E82128">
        <w:rPr>
          <w:rFonts w:cs="B Lotus"/>
          <w:b w:val="0"/>
          <w:bCs/>
        </w:rPr>
        <w:t>Brible</w:t>
      </w:r>
      <w:proofErr w:type="spellEnd"/>
      <w:r w:rsidRPr="00E82128">
        <w:rPr>
          <w:rFonts w:cs="B Lotus"/>
          <w:b w:val="0"/>
          <w:bCs/>
        </w:rPr>
        <w:t xml:space="preserve"> Payers Index</w:t>
      </w:r>
      <w:r w:rsidRPr="00E82128">
        <w:rPr>
          <w:rFonts w:cs="B Lotus" w:hint="cs"/>
          <w:b w:val="0"/>
          <w:bCs/>
          <w:rtl/>
        </w:rPr>
        <w:t xml:space="preserve">  </w:t>
      </w:r>
      <w:r w:rsidRPr="00E82128">
        <w:rPr>
          <w:rFonts w:cs="B Lotus"/>
          <w:b w:val="0"/>
          <w:bCs/>
        </w:rPr>
        <w:t xml:space="preserve"> (BPI)</w:t>
      </w:r>
    </w:p>
  </w:footnote>
  <w:footnote w:id="21">
    <w:p w:rsidR="00147F05" w:rsidRPr="00E82128" w:rsidRDefault="00147F05" w:rsidP="00147F05">
      <w:pPr>
        <w:pStyle w:val="FootnoteText"/>
        <w:bidi w:val="0"/>
        <w:rPr>
          <w:b w:val="0"/>
          <w:bCs/>
        </w:rPr>
      </w:pPr>
      <w:r w:rsidRPr="00E82128">
        <w:rPr>
          <w:rStyle w:val="FootnoteReference"/>
          <w:rFonts w:eastAsiaTheme="majorEastAsia"/>
        </w:rPr>
        <w:footnoteRef/>
      </w:r>
      <w:r w:rsidRPr="00E82128">
        <w:rPr>
          <w:b w:val="0"/>
          <w:bCs/>
          <w:rtl/>
        </w:rPr>
        <w:t xml:space="preserve"> </w:t>
      </w:r>
      <w:r w:rsidRPr="00E82128">
        <w:rPr>
          <w:b w:val="0"/>
          <w:bCs/>
        </w:rPr>
        <w:t xml:space="preserve">- </w:t>
      </w:r>
      <w:r w:rsidRPr="00E82128">
        <w:rPr>
          <w:rFonts w:cs="B Lotus"/>
          <w:b w:val="0"/>
          <w:bCs/>
        </w:rPr>
        <w:t>Opacity</w:t>
      </w:r>
    </w:p>
  </w:footnote>
  <w:footnote w:id="22">
    <w:p w:rsidR="00147F05" w:rsidRPr="00E82128" w:rsidRDefault="00147F05" w:rsidP="00147F05">
      <w:pPr>
        <w:pStyle w:val="FootnoteText"/>
        <w:bidi w:val="0"/>
        <w:rPr>
          <w:b w:val="0"/>
          <w:bCs/>
        </w:rPr>
      </w:pPr>
      <w:r w:rsidRPr="00E82128">
        <w:rPr>
          <w:rStyle w:val="FootnoteReference"/>
          <w:rFonts w:eastAsiaTheme="majorEastAsia"/>
        </w:rPr>
        <w:footnoteRef/>
      </w:r>
      <w:r w:rsidRPr="00E82128">
        <w:rPr>
          <w:b w:val="0"/>
          <w:bCs/>
          <w:rtl/>
        </w:rPr>
        <w:t xml:space="preserve"> </w:t>
      </w:r>
      <w:r w:rsidRPr="00E82128">
        <w:rPr>
          <w:b w:val="0"/>
          <w:bCs/>
        </w:rPr>
        <w:t xml:space="preserve"> - </w:t>
      </w:r>
      <w:r w:rsidRPr="00E82128">
        <w:rPr>
          <w:rFonts w:cs="B Lotus"/>
          <w:b w:val="0"/>
          <w:bCs/>
        </w:rPr>
        <w:t>Accountability</w:t>
      </w:r>
    </w:p>
  </w:footnote>
  <w:footnote w:id="23">
    <w:p w:rsidR="00147F05" w:rsidRPr="00E82128" w:rsidRDefault="00147F05" w:rsidP="00147F05">
      <w:pPr>
        <w:pStyle w:val="FootnoteText"/>
        <w:bidi w:val="0"/>
        <w:rPr>
          <w:rStyle w:val="FootnoteReference"/>
          <w:rFonts w:eastAsiaTheme="majorEastAsia"/>
          <w:b w:val="0"/>
          <w:bCs/>
        </w:rPr>
      </w:pPr>
      <w:r w:rsidRPr="00E82128">
        <w:rPr>
          <w:rStyle w:val="FootnoteReference"/>
          <w:rFonts w:eastAsiaTheme="majorEastAsia"/>
        </w:rPr>
        <w:footnoteRef/>
      </w:r>
      <w:r w:rsidRPr="00E82128">
        <w:rPr>
          <w:rStyle w:val="FootnoteReference"/>
          <w:rFonts w:eastAsiaTheme="majorEastAsia"/>
          <w:rtl/>
        </w:rPr>
        <w:t xml:space="preserve"> </w:t>
      </w:r>
      <w:r w:rsidRPr="00E82128">
        <w:rPr>
          <w:rStyle w:val="FootnoteReference"/>
          <w:rFonts w:eastAsiaTheme="majorEastAsia"/>
        </w:rPr>
        <w:t xml:space="preserve"> - Prevention</w:t>
      </w:r>
    </w:p>
  </w:footnote>
  <w:footnote w:id="24">
    <w:p w:rsidR="00147F05" w:rsidRPr="00E82128" w:rsidRDefault="00147F05" w:rsidP="00147F05">
      <w:pPr>
        <w:pStyle w:val="FootnoteText"/>
        <w:bidi w:val="0"/>
        <w:rPr>
          <w:rStyle w:val="FootnoteReference"/>
          <w:rFonts w:eastAsiaTheme="majorEastAsia"/>
          <w:b w:val="0"/>
          <w:bCs/>
        </w:rPr>
      </w:pPr>
      <w:r w:rsidRPr="00E82128">
        <w:rPr>
          <w:rStyle w:val="FootnoteReference"/>
          <w:rFonts w:eastAsiaTheme="majorEastAsia"/>
        </w:rPr>
        <w:footnoteRef/>
      </w:r>
      <w:r w:rsidRPr="00E82128">
        <w:rPr>
          <w:rStyle w:val="FootnoteReference"/>
          <w:rFonts w:eastAsiaTheme="majorEastAsia"/>
          <w:rtl/>
        </w:rPr>
        <w:t xml:space="preserve"> </w:t>
      </w:r>
      <w:r w:rsidRPr="00E82128">
        <w:rPr>
          <w:rStyle w:val="FootnoteReference"/>
          <w:rFonts w:eastAsiaTheme="majorEastAsia"/>
        </w:rPr>
        <w:t xml:space="preserve"> - Enforcement</w:t>
      </w:r>
    </w:p>
  </w:footnote>
  <w:footnote w:id="25">
    <w:p w:rsidR="00147F05" w:rsidRPr="00E82128" w:rsidRDefault="00147F05" w:rsidP="00147F05">
      <w:pPr>
        <w:pStyle w:val="FootnoteText"/>
        <w:bidi w:val="0"/>
        <w:rPr>
          <w:rStyle w:val="FootnoteReference"/>
          <w:rFonts w:eastAsiaTheme="majorEastAsia"/>
          <w:b w:val="0"/>
          <w:bCs/>
        </w:rPr>
      </w:pPr>
      <w:r w:rsidRPr="00E82128">
        <w:rPr>
          <w:rStyle w:val="FootnoteReference"/>
          <w:rFonts w:eastAsiaTheme="majorEastAsia"/>
        </w:rPr>
        <w:footnoteRef/>
      </w:r>
      <w:r w:rsidRPr="00E82128">
        <w:rPr>
          <w:rStyle w:val="FootnoteReference"/>
          <w:rFonts w:eastAsiaTheme="majorEastAsia"/>
          <w:rtl/>
        </w:rPr>
        <w:t xml:space="preserve"> </w:t>
      </w:r>
      <w:r w:rsidRPr="00E82128">
        <w:rPr>
          <w:rStyle w:val="FootnoteReference"/>
          <w:rFonts w:eastAsiaTheme="majorEastAsia"/>
        </w:rPr>
        <w:t xml:space="preserve"> - Deterrence</w:t>
      </w:r>
    </w:p>
  </w:footnote>
  <w:footnote w:id="26">
    <w:p w:rsidR="00147F05" w:rsidRPr="00E82128" w:rsidRDefault="00147F05" w:rsidP="00147F05">
      <w:pPr>
        <w:pStyle w:val="FootnoteText"/>
        <w:bidi w:val="0"/>
        <w:rPr>
          <w:rStyle w:val="FootnoteReference"/>
          <w:rFonts w:eastAsiaTheme="majorEastAsia"/>
          <w:b w:val="0"/>
          <w:bCs/>
        </w:rPr>
      </w:pPr>
      <w:r w:rsidRPr="00E82128">
        <w:rPr>
          <w:rStyle w:val="FootnoteReference"/>
          <w:rFonts w:eastAsiaTheme="majorEastAsia"/>
        </w:rPr>
        <w:footnoteRef/>
      </w:r>
      <w:r w:rsidRPr="00E82128">
        <w:rPr>
          <w:rStyle w:val="FootnoteReference"/>
          <w:rFonts w:eastAsiaTheme="majorEastAsia"/>
          <w:rtl/>
        </w:rPr>
        <w:t xml:space="preserve"> </w:t>
      </w:r>
      <w:r w:rsidRPr="00E82128">
        <w:rPr>
          <w:rStyle w:val="FootnoteReference"/>
          <w:rFonts w:eastAsiaTheme="majorEastAsia"/>
        </w:rPr>
        <w:t xml:space="preserve"> - </w:t>
      </w:r>
      <w:proofErr w:type="spellStart"/>
      <w:r w:rsidRPr="00E82128">
        <w:rPr>
          <w:rStyle w:val="FootnoteReference"/>
          <w:rFonts w:eastAsiaTheme="majorEastAsia"/>
        </w:rPr>
        <w:t>Christofer</w:t>
      </w:r>
      <w:proofErr w:type="spellEnd"/>
      <w:r w:rsidRPr="00E82128">
        <w:rPr>
          <w:rStyle w:val="FootnoteReference"/>
          <w:rFonts w:eastAsiaTheme="majorEastAsia"/>
        </w:rPr>
        <w:t xml:space="preserve"> </w:t>
      </w:r>
      <w:proofErr w:type="spellStart"/>
      <w:r w:rsidRPr="00E82128">
        <w:rPr>
          <w:rStyle w:val="FootnoteReference"/>
          <w:rFonts w:eastAsiaTheme="majorEastAsia"/>
        </w:rPr>
        <w:t>Andvig</w:t>
      </w:r>
      <w:proofErr w:type="spellEnd"/>
      <w:r w:rsidRPr="00E82128">
        <w:rPr>
          <w:rStyle w:val="FootnoteReference"/>
          <w:rFonts w:eastAsiaTheme="majorEastAsi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2E" w:rsidRDefault="00C7709A" w:rsidP="00B16D96">
    <w:pPr>
      <w:pStyle w:val="Header"/>
      <w:ind w:right="360"/>
      <w:rPr>
        <w:sz w:val="28"/>
        <w:szCs w:val="28"/>
        <w:rtl/>
        <w:lang w:bidi="fa-IR"/>
      </w:rPr>
    </w:pPr>
  </w:p>
  <w:p w:rsidR="00E6542E" w:rsidRDefault="00C7709A" w:rsidP="00B16D96">
    <w:pPr>
      <w:pStyle w:val="Header"/>
      <w:ind w:right="360"/>
      <w:rPr>
        <w:sz w:val="28"/>
        <w:szCs w:val="28"/>
        <w:rtl/>
        <w:lang w:bidi="fa-IR"/>
      </w:rPr>
    </w:pPr>
  </w:p>
  <w:p w:rsidR="00E6542E" w:rsidRDefault="00C7709A" w:rsidP="00B16D96">
    <w:pPr>
      <w:pStyle w:val="Header"/>
      <w:ind w:right="360"/>
      <w:rPr>
        <w:sz w:val="28"/>
        <w:szCs w:val="28"/>
        <w:rtl/>
        <w:lang w:bidi="fa-IR"/>
      </w:rPr>
    </w:pPr>
  </w:p>
  <w:p w:rsidR="00E6542E" w:rsidRDefault="00B0595C" w:rsidP="001C7C2C">
    <w:pPr>
      <w:pStyle w:val="Header"/>
      <w:framePr w:wrap="around" w:vAnchor="text" w:hAnchor="page" w:x="9722" w:y="30"/>
      <w:rPr>
        <w:rStyle w:val="PageNumber"/>
      </w:rPr>
    </w:pPr>
    <w:r>
      <w:rPr>
        <w:rStyle w:val="PageNumber"/>
        <w:rtl/>
      </w:rPr>
      <w:fldChar w:fldCharType="begin"/>
    </w:r>
    <w:r w:rsidR="00B57575">
      <w:rPr>
        <w:rStyle w:val="PageNumber"/>
      </w:rPr>
      <w:instrText xml:space="preserve">PAGE  </w:instrText>
    </w:r>
    <w:r>
      <w:rPr>
        <w:rStyle w:val="PageNumber"/>
        <w:rtl/>
      </w:rPr>
      <w:fldChar w:fldCharType="separate"/>
    </w:r>
    <w:r w:rsidR="00B57575">
      <w:rPr>
        <w:rStyle w:val="PageNumber"/>
        <w:noProof/>
        <w:rtl/>
      </w:rPr>
      <w:t>656</w:t>
    </w:r>
    <w:r>
      <w:rPr>
        <w:rStyle w:val="PageNumber"/>
        <w:rtl/>
      </w:rPr>
      <w:fldChar w:fldCharType="end"/>
    </w:r>
  </w:p>
  <w:p w:rsidR="00E6542E" w:rsidRDefault="00B57575" w:rsidP="00B16D96">
    <w:pPr>
      <w:pStyle w:val="Header"/>
      <w:ind w:right="360"/>
    </w:pPr>
    <w:r>
      <w:rPr>
        <w:rFonts w:hint="cs"/>
        <w:sz w:val="28"/>
        <w:szCs w:val="28"/>
        <w:rtl/>
        <w:lang w:bidi="fa-IR"/>
      </w:rPr>
      <w:t>امنیت ملی و نظام اقتصادی ایران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1942"/>
    <w:multiLevelType w:val="hybridMultilevel"/>
    <w:tmpl w:val="71263C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A17263A"/>
    <w:multiLevelType w:val="hybridMultilevel"/>
    <w:tmpl w:val="7CD430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6541AA3"/>
    <w:multiLevelType w:val="hybridMultilevel"/>
    <w:tmpl w:val="280CC8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2463D13"/>
    <w:multiLevelType w:val="hybridMultilevel"/>
    <w:tmpl w:val="A43E68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DD86264"/>
    <w:multiLevelType w:val="hybridMultilevel"/>
    <w:tmpl w:val="D83028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EF11B8C"/>
    <w:multiLevelType w:val="hybridMultilevel"/>
    <w:tmpl w:val="EB62B8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rsids>
    <w:rsidRoot w:val="00147F05"/>
    <w:rsid w:val="001301BD"/>
    <w:rsid w:val="00147F05"/>
    <w:rsid w:val="00185474"/>
    <w:rsid w:val="001E4BF6"/>
    <w:rsid w:val="00226A72"/>
    <w:rsid w:val="00273CB6"/>
    <w:rsid w:val="002B230F"/>
    <w:rsid w:val="00325679"/>
    <w:rsid w:val="003B41AD"/>
    <w:rsid w:val="003D6C55"/>
    <w:rsid w:val="005B4D3B"/>
    <w:rsid w:val="00612FD0"/>
    <w:rsid w:val="00672948"/>
    <w:rsid w:val="00697AE9"/>
    <w:rsid w:val="00725B1C"/>
    <w:rsid w:val="007379CB"/>
    <w:rsid w:val="007B5BE6"/>
    <w:rsid w:val="00927F03"/>
    <w:rsid w:val="0093051B"/>
    <w:rsid w:val="009B67D1"/>
    <w:rsid w:val="00A3699C"/>
    <w:rsid w:val="00B0595C"/>
    <w:rsid w:val="00B57575"/>
    <w:rsid w:val="00C7709A"/>
    <w:rsid w:val="00EC36FB"/>
    <w:rsid w:val="00FE6FFC"/>
    <w:rsid w:val="00FF55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b/>
        <w:bCs/>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velope address"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BD"/>
    <w:pPr>
      <w:bidi/>
    </w:pPr>
  </w:style>
  <w:style w:type="paragraph" w:styleId="Heading1">
    <w:name w:val="heading 1"/>
    <w:basedOn w:val="Normal"/>
    <w:next w:val="Normal"/>
    <w:link w:val="Heading1Char"/>
    <w:autoRedefine/>
    <w:qFormat/>
    <w:rsid w:val="001301BD"/>
    <w:pPr>
      <w:keepNext/>
      <w:outlineLvl w:val="0"/>
    </w:pPr>
    <w:rPr>
      <w:rFonts w:ascii="Cambria" w:eastAsiaTheme="majorEastAsia" w:hAnsi="Cambria" w:cs="B Titr"/>
      <w:kern w:val="32"/>
      <w:sz w:val="32"/>
    </w:rPr>
  </w:style>
  <w:style w:type="paragraph" w:styleId="Heading2">
    <w:name w:val="heading 2"/>
    <w:basedOn w:val="Normal"/>
    <w:next w:val="Normal"/>
    <w:link w:val="Heading2Char"/>
    <w:unhideWhenUsed/>
    <w:qFormat/>
    <w:rsid w:val="001301BD"/>
    <w:pPr>
      <w:keepNext/>
      <w:keepLines/>
      <w:spacing w:before="200"/>
      <w:outlineLvl w:val="1"/>
    </w:pPr>
    <w:rPr>
      <w:rFonts w:asciiTheme="majorHAnsi" w:eastAsiaTheme="majorEastAsia" w:hAnsiTheme="majorHAnsi"/>
    </w:rPr>
  </w:style>
  <w:style w:type="paragraph" w:styleId="Heading3">
    <w:name w:val="heading 3"/>
    <w:basedOn w:val="Normal"/>
    <w:next w:val="Normal"/>
    <w:link w:val="Heading3Char"/>
    <w:unhideWhenUsed/>
    <w:qFormat/>
    <w:rsid w:val="001301BD"/>
    <w:pPr>
      <w:keepNext/>
      <w:keepLines/>
      <w:outlineLvl w:val="2"/>
    </w:pPr>
    <w:rPr>
      <w:rFonts w:asciiTheme="majorHAnsi" w:eastAsiaTheme="majorEastAsia" w:hAnsiTheme="majorHAnsi" w:cs="B Titr"/>
      <w:sz w:val="20"/>
      <w:szCs w:val="20"/>
    </w:rPr>
  </w:style>
  <w:style w:type="paragraph" w:styleId="Heading5">
    <w:name w:val="heading 5"/>
    <w:basedOn w:val="Normal"/>
    <w:next w:val="Normal"/>
    <w:link w:val="Heading5Char"/>
    <w:semiHidden/>
    <w:unhideWhenUsed/>
    <w:qFormat/>
    <w:rsid w:val="00147F05"/>
    <w:pPr>
      <w:keepNext/>
      <w:keepLines/>
      <w:spacing w:before="200"/>
      <w:outlineLvl w:val="4"/>
    </w:pPr>
    <w:rPr>
      <w:rFonts w:asciiTheme="majorHAnsi" w:eastAsiaTheme="majorEastAsia" w:hAnsiTheme="majorHAnsi" w:cstheme="majorBidi"/>
      <w:bCs w:val="0"/>
      <w:color w:val="243F60" w:themeColor="accent1" w:themeShade="7F"/>
      <w:sz w:val="24"/>
      <w:szCs w:val="24"/>
      <w:lang w:bidi="ar-SA"/>
    </w:rPr>
  </w:style>
  <w:style w:type="paragraph" w:styleId="Heading7">
    <w:name w:val="heading 7"/>
    <w:basedOn w:val="Normal"/>
    <w:next w:val="NormalIndent"/>
    <w:link w:val="Heading7Char"/>
    <w:qFormat/>
    <w:rsid w:val="00147F05"/>
    <w:pPr>
      <w:spacing w:before="240" w:after="120"/>
      <w:ind w:left="567"/>
      <w:jc w:val="lowKashida"/>
      <w:outlineLvl w:val="6"/>
    </w:pPr>
    <w:rPr>
      <w:rFonts w:ascii="Times New Roman" w:eastAsia="Times New Roman" w:hAnsi="Times New Roman" w:cs="Nasim"/>
      <w:sz w:val="24"/>
    </w:rPr>
  </w:style>
  <w:style w:type="paragraph" w:styleId="Heading9">
    <w:name w:val="heading 9"/>
    <w:basedOn w:val="Normal"/>
    <w:next w:val="NormalIndent"/>
    <w:link w:val="Heading9Char"/>
    <w:qFormat/>
    <w:rsid w:val="00147F05"/>
    <w:pPr>
      <w:jc w:val="lowKashida"/>
      <w:outlineLvl w:val="8"/>
    </w:pPr>
    <w:rPr>
      <w:rFonts w:ascii="Times New Roman" w:eastAsia="Times New Roman" w:hAnsi="Times New Roman" w:cs="Sina"/>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Ec 1"/>
    <w:basedOn w:val="Normal"/>
    <w:next w:val="Normal"/>
    <w:link w:val="TOC2Char"/>
    <w:uiPriority w:val="39"/>
    <w:unhideWhenUsed/>
    <w:qFormat/>
    <w:rsid w:val="001301BD"/>
    <w:pPr>
      <w:tabs>
        <w:tab w:val="right" w:leader="dot" w:pos="8494"/>
      </w:tabs>
      <w:spacing w:after="100"/>
      <w:ind w:left="220"/>
      <w:jc w:val="center"/>
    </w:pPr>
    <w:rPr>
      <w:rFonts w:eastAsiaTheme="minorEastAsia"/>
      <w:noProof/>
    </w:rPr>
  </w:style>
  <w:style w:type="character" w:customStyle="1" w:styleId="Heading1Char">
    <w:name w:val="Heading 1 Char"/>
    <w:basedOn w:val="DefaultParagraphFont"/>
    <w:link w:val="Heading1"/>
    <w:rsid w:val="001301BD"/>
    <w:rPr>
      <w:rFonts w:ascii="Cambria" w:eastAsiaTheme="majorEastAsia" w:hAnsi="Cambria" w:cs="B Titr"/>
      <w:b/>
      <w:bCs/>
      <w:kern w:val="32"/>
      <w:sz w:val="32"/>
    </w:rPr>
  </w:style>
  <w:style w:type="character" w:customStyle="1" w:styleId="Heading2Char">
    <w:name w:val="Heading 2 Char"/>
    <w:basedOn w:val="DefaultParagraphFont"/>
    <w:link w:val="Heading2"/>
    <w:rsid w:val="001301BD"/>
    <w:rPr>
      <w:rFonts w:asciiTheme="majorHAnsi" w:eastAsiaTheme="majorEastAsia" w:hAnsiTheme="majorHAnsi"/>
      <w:b/>
      <w:bCs/>
    </w:rPr>
  </w:style>
  <w:style w:type="character" w:customStyle="1" w:styleId="Heading3Char">
    <w:name w:val="Heading 3 Char"/>
    <w:basedOn w:val="DefaultParagraphFont"/>
    <w:link w:val="Heading3"/>
    <w:uiPriority w:val="9"/>
    <w:rsid w:val="001301BD"/>
    <w:rPr>
      <w:rFonts w:asciiTheme="majorHAnsi" w:eastAsiaTheme="majorEastAsia" w:hAnsiTheme="majorHAnsi" w:cs="B Titr"/>
      <w:b/>
      <w:bCs/>
      <w:sz w:val="20"/>
      <w:szCs w:val="20"/>
    </w:rPr>
  </w:style>
  <w:style w:type="paragraph" w:styleId="TOC1">
    <w:name w:val="toc 1"/>
    <w:aliases w:val="Style 2"/>
    <w:basedOn w:val="Caption"/>
    <w:next w:val="Caption"/>
    <w:link w:val="TOC1Char"/>
    <w:autoRedefine/>
    <w:uiPriority w:val="39"/>
    <w:unhideWhenUsed/>
    <w:qFormat/>
    <w:rsid w:val="001301BD"/>
    <w:rPr>
      <w:rFonts w:ascii="Calibri" w:eastAsia="Calibri" w:hAnsi="Calibri"/>
      <w:b w:val="0"/>
      <w:color w:val="auto"/>
      <w:szCs w:val="24"/>
    </w:rPr>
  </w:style>
  <w:style w:type="paragraph" w:styleId="Caption">
    <w:name w:val="caption"/>
    <w:basedOn w:val="Normal"/>
    <w:next w:val="Normal"/>
    <w:unhideWhenUsed/>
    <w:qFormat/>
    <w:rsid w:val="001301BD"/>
    <w:rPr>
      <w:color w:val="4F81BD" w:themeColor="accent1"/>
      <w:sz w:val="18"/>
      <w:szCs w:val="18"/>
    </w:rPr>
  </w:style>
  <w:style w:type="character" w:customStyle="1" w:styleId="TOC1Char">
    <w:name w:val="TOC 1 Char"/>
    <w:aliases w:val="Style 2 Char"/>
    <w:basedOn w:val="Heading2Char"/>
    <w:link w:val="TOC1"/>
    <w:uiPriority w:val="39"/>
    <w:rsid w:val="001301BD"/>
    <w:rPr>
      <w:rFonts w:ascii="Calibri" w:eastAsia="Calibri" w:hAnsi="Calibri"/>
      <w:sz w:val="18"/>
    </w:rPr>
  </w:style>
  <w:style w:type="character" w:customStyle="1" w:styleId="TOC2Char">
    <w:name w:val="TOC 2 Char"/>
    <w:aliases w:val="Ec 1 Char"/>
    <w:basedOn w:val="DefaultParagraphFont"/>
    <w:link w:val="TOC2"/>
    <w:uiPriority w:val="39"/>
    <w:rsid w:val="001301BD"/>
    <w:rPr>
      <w:rFonts w:eastAsiaTheme="minorEastAsia"/>
      <w:b/>
      <w:bCs/>
      <w:noProof/>
    </w:rPr>
  </w:style>
  <w:style w:type="paragraph" w:styleId="TOC3">
    <w:name w:val="toc 3"/>
    <w:basedOn w:val="Normal"/>
    <w:next w:val="Normal"/>
    <w:autoRedefine/>
    <w:uiPriority w:val="39"/>
    <w:unhideWhenUsed/>
    <w:qFormat/>
    <w:rsid w:val="001301BD"/>
    <w:pPr>
      <w:spacing w:after="100"/>
      <w:ind w:left="440"/>
    </w:pPr>
    <w:rPr>
      <w:rFonts w:eastAsiaTheme="minorEastAsia" w:cstheme="minorBidi"/>
      <w:sz w:val="22"/>
      <w:szCs w:val="22"/>
    </w:rPr>
  </w:style>
  <w:style w:type="paragraph" w:styleId="NoSpacing">
    <w:name w:val="No Spacing"/>
    <w:uiPriority w:val="1"/>
    <w:qFormat/>
    <w:rsid w:val="001301BD"/>
    <w:pPr>
      <w:bidi/>
    </w:pPr>
  </w:style>
  <w:style w:type="paragraph" w:styleId="ListParagraph">
    <w:name w:val="List Paragraph"/>
    <w:basedOn w:val="Normal"/>
    <w:uiPriority w:val="34"/>
    <w:qFormat/>
    <w:rsid w:val="001301BD"/>
    <w:pPr>
      <w:bidi w:val="0"/>
      <w:ind w:left="720"/>
      <w:contextualSpacing/>
    </w:pPr>
    <w:rPr>
      <w:rFonts w:ascii="Calibri" w:eastAsia="Times New Roman" w:hAnsi="Calibri" w:cs="Arial"/>
      <w:sz w:val="22"/>
      <w:szCs w:val="22"/>
      <w:lang w:bidi="ar-SA"/>
    </w:rPr>
  </w:style>
  <w:style w:type="paragraph" w:styleId="TOCHeading">
    <w:name w:val="TOC Heading"/>
    <w:basedOn w:val="Heading1"/>
    <w:next w:val="Normal"/>
    <w:uiPriority w:val="39"/>
    <w:semiHidden/>
    <w:unhideWhenUsed/>
    <w:qFormat/>
    <w:rsid w:val="001301BD"/>
    <w:pPr>
      <w:keepLines/>
      <w:bidi w:val="0"/>
      <w:spacing w:before="480"/>
      <w:outlineLvl w:val="9"/>
    </w:pPr>
    <w:rPr>
      <w:rFonts w:eastAsia="Times New Roman"/>
      <w:color w:val="365F91"/>
      <w:kern w:val="0"/>
      <w:sz w:val="28"/>
      <w:lang w:bidi="ar-SA"/>
    </w:rPr>
  </w:style>
  <w:style w:type="character" w:customStyle="1" w:styleId="Heading5Char">
    <w:name w:val="Heading 5 Char"/>
    <w:basedOn w:val="DefaultParagraphFont"/>
    <w:link w:val="Heading5"/>
    <w:semiHidden/>
    <w:rsid w:val="00147F05"/>
    <w:rPr>
      <w:rFonts w:asciiTheme="majorHAnsi" w:eastAsiaTheme="majorEastAsia" w:hAnsiTheme="majorHAnsi" w:cstheme="majorBidi"/>
      <w:bCs w:val="0"/>
      <w:color w:val="243F60" w:themeColor="accent1" w:themeShade="7F"/>
      <w:sz w:val="24"/>
      <w:szCs w:val="24"/>
      <w:lang w:bidi="ar-SA"/>
    </w:rPr>
  </w:style>
  <w:style w:type="character" w:customStyle="1" w:styleId="Heading7Char">
    <w:name w:val="Heading 7 Char"/>
    <w:basedOn w:val="DefaultParagraphFont"/>
    <w:link w:val="Heading7"/>
    <w:rsid w:val="00147F05"/>
    <w:rPr>
      <w:rFonts w:ascii="Times New Roman" w:eastAsia="Times New Roman" w:hAnsi="Times New Roman" w:cs="Nasim"/>
      <w:sz w:val="24"/>
    </w:rPr>
  </w:style>
  <w:style w:type="character" w:customStyle="1" w:styleId="Heading9Char">
    <w:name w:val="Heading 9 Char"/>
    <w:basedOn w:val="DefaultParagraphFont"/>
    <w:link w:val="Heading9"/>
    <w:rsid w:val="00147F05"/>
    <w:rPr>
      <w:rFonts w:ascii="Times New Roman" w:eastAsia="Times New Roman" w:hAnsi="Times New Roman" w:cs="Sina"/>
      <w:i/>
      <w:iCs/>
      <w:sz w:val="24"/>
      <w:szCs w:val="32"/>
    </w:rPr>
  </w:style>
  <w:style w:type="paragraph" w:styleId="NormalIndent">
    <w:name w:val="Normal Indent"/>
    <w:basedOn w:val="Normal"/>
    <w:rsid w:val="00147F05"/>
    <w:pPr>
      <w:ind w:left="720"/>
    </w:pPr>
    <w:rPr>
      <w:rFonts w:ascii="Times New Roman" w:eastAsia="Times New Roman" w:hAnsi="Times New Roman" w:cs="B Zar"/>
      <w:bCs w:val="0"/>
      <w:sz w:val="24"/>
      <w:szCs w:val="24"/>
    </w:rPr>
  </w:style>
  <w:style w:type="paragraph" w:styleId="FootnoteText">
    <w:name w:val="footnote text"/>
    <w:basedOn w:val="Normal"/>
    <w:link w:val="FootnoteTextChar"/>
    <w:uiPriority w:val="99"/>
    <w:semiHidden/>
    <w:rsid w:val="00147F05"/>
    <w:rPr>
      <w:rFonts w:ascii="Times New Roman" w:eastAsia="Times New Roman" w:hAnsi="Times New Roman" w:cs="B Zar"/>
      <w:bCs w:val="0"/>
      <w:sz w:val="20"/>
      <w:szCs w:val="20"/>
      <w:lang w:bidi="ar-SA"/>
    </w:rPr>
  </w:style>
  <w:style w:type="character" w:customStyle="1" w:styleId="FootnoteTextChar">
    <w:name w:val="Footnote Text Char"/>
    <w:basedOn w:val="DefaultParagraphFont"/>
    <w:link w:val="FootnoteText"/>
    <w:uiPriority w:val="99"/>
    <w:semiHidden/>
    <w:rsid w:val="00147F05"/>
    <w:rPr>
      <w:rFonts w:ascii="Times New Roman" w:eastAsia="Times New Roman" w:hAnsi="Times New Roman" w:cs="B Zar"/>
      <w:bCs w:val="0"/>
      <w:sz w:val="20"/>
      <w:szCs w:val="20"/>
      <w:lang w:bidi="ar-SA"/>
    </w:rPr>
  </w:style>
  <w:style w:type="character" w:styleId="FootnoteReference">
    <w:name w:val="footnote reference"/>
    <w:basedOn w:val="DefaultParagraphFont"/>
    <w:uiPriority w:val="99"/>
    <w:semiHidden/>
    <w:rsid w:val="00147F05"/>
    <w:rPr>
      <w:vertAlign w:val="superscript"/>
    </w:rPr>
  </w:style>
  <w:style w:type="table" w:styleId="TableGrid">
    <w:name w:val="Table Grid"/>
    <w:basedOn w:val="TableNormal"/>
    <w:uiPriority w:val="59"/>
    <w:rsid w:val="00147F05"/>
    <w:rPr>
      <w:rFonts w:ascii="Times New Roman" w:eastAsia="Times New Roman" w:hAnsi="Times New Roman" w:cs="B Zar"/>
      <w:b w:val="0"/>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47F05"/>
    <w:pPr>
      <w:tabs>
        <w:tab w:val="center" w:pos="4153"/>
        <w:tab w:val="right" w:pos="8306"/>
      </w:tabs>
    </w:pPr>
    <w:rPr>
      <w:rFonts w:ascii="Times New Roman" w:eastAsia="Times New Roman" w:hAnsi="Times New Roman" w:cs="B Zar"/>
      <w:bCs w:val="0"/>
      <w:sz w:val="24"/>
      <w:szCs w:val="24"/>
      <w:lang w:bidi="ar-SA"/>
    </w:rPr>
  </w:style>
  <w:style w:type="character" w:customStyle="1" w:styleId="FooterChar">
    <w:name w:val="Footer Char"/>
    <w:basedOn w:val="DefaultParagraphFont"/>
    <w:link w:val="Footer"/>
    <w:uiPriority w:val="99"/>
    <w:rsid w:val="00147F05"/>
    <w:rPr>
      <w:rFonts w:ascii="Times New Roman" w:eastAsia="Times New Roman" w:hAnsi="Times New Roman" w:cs="B Zar"/>
      <w:bCs w:val="0"/>
      <w:sz w:val="24"/>
      <w:szCs w:val="24"/>
      <w:lang w:bidi="ar-SA"/>
    </w:rPr>
  </w:style>
  <w:style w:type="character" w:styleId="PageNumber">
    <w:name w:val="page number"/>
    <w:basedOn w:val="DefaultParagraphFont"/>
    <w:rsid w:val="00147F05"/>
  </w:style>
  <w:style w:type="paragraph" w:styleId="Header">
    <w:name w:val="header"/>
    <w:basedOn w:val="Normal"/>
    <w:link w:val="HeaderChar"/>
    <w:uiPriority w:val="99"/>
    <w:rsid w:val="00147F05"/>
    <w:pPr>
      <w:tabs>
        <w:tab w:val="center" w:pos="4153"/>
        <w:tab w:val="right" w:pos="8306"/>
      </w:tabs>
    </w:pPr>
    <w:rPr>
      <w:rFonts w:ascii="Times New Roman" w:eastAsia="Times New Roman" w:hAnsi="Times New Roman" w:cs="B Zar"/>
      <w:bCs w:val="0"/>
      <w:sz w:val="24"/>
      <w:szCs w:val="24"/>
      <w:lang w:bidi="ar-SA"/>
    </w:rPr>
  </w:style>
  <w:style w:type="character" w:customStyle="1" w:styleId="HeaderChar">
    <w:name w:val="Header Char"/>
    <w:basedOn w:val="DefaultParagraphFont"/>
    <w:link w:val="Header"/>
    <w:uiPriority w:val="99"/>
    <w:rsid w:val="00147F05"/>
    <w:rPr>
      <w:rFonts w:ascii="Times New Roman" w:eastAsia="Times New Roman" w:hAnsi="Times New Roman" w:cs="B Zar"/>
      <w:bCs w:val="0"/>
      <w:sz w:val="24"/>
      <w:szCs w:val="24"/>
      <w:lang w:bidi="ar-SA"/>
    </w:rPr>
  </w:style>
  <w:style w:type="paragraph" w:styleId="EndnoteText">
    <w:name w:val="endnote text"/>
    <w:basedOn w:val="Normal"/>
    <w:link w:val="EndnoteTextChar"/>
    <w:uiPriority w:val="99"/>
    <w:semiHidden/>
    <w:rsid w:val="00147F05"/>
    <w:rPr>
      <w:rFonts w:ascii="Times New Roman" w:eastAsia="Times New Roman" w:hAnsi="Times New Roman" w:cs="B Zar"/>
      <w:bCs w:val="0"/>
      <w:sz w:val="20"/>
      <w:szCs w:val="20"/>
    </w:rPr>
  </w:style>
  <w:style w:type="character" w:customStyle="1" w:styleId="EndnoteTextChar">
    <w:name w:val="Endnote Text Char"/>
    <w:basedOn w:val="DefaultParagraphFont"/>
    <w:link w:val="EndnoteText"/>
    <w:uiPriority w:val="99"/>
    <w:semiHidden/>
    <w:rsid w:val="00147F05"/>
    <w:rPr>
      <w:rFonts w:ascii="Times New Roman" w:eastAsia="Times New Roman" w:hAnsi="Times New Roman" w:cs="B Zar"/>
      <w:bCs w:val="0"/>
      <w:sz w:val="20"/>
      <w:szCs w:val="20"/>
    </w:rPr>
  </w:style>
  <w:style w:type="character" w:styleId="EndnoteReference">
    <w:name w:val="endnote reference"/>
    <w:basedOn w:val="DefaultParagraphFont"/>
    <w:uiPriority w:val="99"/>
    <w:semiHidden/>
    <w:rsid w:val="00147F05"/>
    <w:rPr>
      <w:rFonts w:cs="Times New Roman"/>
      <w:vertAlign w:val="superscript"/>
    </w:rPr>
  </w:style>
  <w:style w:type="character" w:styleId="Hyperlink">
    <w:name w:val="Hyperlink"/>
    <w:basedOn w:val="DefaultParagraphFont"/>
    <w:rsid w:val="00147F05"/>
    <w:rPr>
      <w:color w:val="0000FF"/>
      <w:u w:val="single"/>
    </w:rPr>
  </w:style>
  <w:style w:type="paragraph" w:styleId="DocumentMap">
    <w:name w:val="Document Map"/>
    <w:basedOn w:val="Normal"/>
    <w:link w:val="DocumentMapChar"/>
    <w:semiHidden/>
    <w:rsid w:val="00147F05"/>
    <w:pPr>
      <w:shd w:val="clear" w:color="auto" w:fill="000080"/>
    </w:pPr>
    <w:rPr>
      <w:rFonts w:ascii="Tahoma" w:eastAsia="Times New Roman" w:hAnsi="Times New Roman" w:cs="Traditional Arabic"/>
      <w:bCs w:val="0"/>
      <w:sz w:val="24"/>
      <w:szCs w:val="24"/>
    </w:rPr>
  </w:style>
  <w:style w:type="character" w:customStyle="1" w:styleId="DocumentMapChar">
    <w:name w:val="Document Map Char"/>
    <w:basedOn w:val="DefaultParagraphFont"/>
    <w:link w:val="DocumentMap"/>
    <w:semiHidden/>
    <w:rsid w:val="00147F05"/>
    <w:rPr>
      <w:rFonts w:ascii="Tahoma" w:eastAsia="Times New Roman" w:hAnsi="Times New Roman" w:cs="Traditional Arabic"/>
      <w:bCs w:val="0"/>
      <w:sz w:val="24"/>
      <w:szCs w:val="24"/>
      <w:shd w:val="clear" w:color="auto" w:fill="000080"/>
    </w:rPr>
  </w:style>
  <w:style w:type="paragraph" w:styleId="EnvelopeAddress">
    <w:name w:val="envelope address"/>
    <w:basedOn w:val="Normal"/>
    <w:rsid w:val="00147F05"/>
    <w:pPr>
      <w:framePr w:w="7920" w:h="1980" w:hRule="exact" w:hSpace="180" w:wrap="auto" w:hAnchor="page" w:xAlign="center" w:yAlign="bottom"/>
      <w:ind w:left="2880"/>
    </w:pPr>
    <w:rPr>
      <w:rFonts w:ascii="Arial" w:eastAsia="Times New Roman" w:hAnsi="Times New Roman" w:cs="Arial"/>
      <w:bCs w:val="0"/>
      <w:sz w:val="24"/>
    </w:rPr>
  </w:style>
  <w:style w:type="paragraph" w:styleId="BodyText">
    <w:name w:val="Body Text"/>
    <w:basedOn w:val="Normal"/>
    <w:link w:val="BodyTextChar"/>
    <w:rsid w:val="00147F05"/>
    <w:pPr>
      <w:tabs>
        <w:tab w:val="left" w:pos="2926"/>
      </w:tabs>
      <w:outlineLvl w:val="0"/>
    </w:pPr>
    <w:rPr>
      <w:rFonts w:ascii="Times New Roman" w:eastAsia="Times New Roman" w:hAnsi="Times New Roman" w:cs="Mitra"/>
      <w:bCs w:val="0"/>
      <w:sz w:val="24"/>
      <w:szCs w:val="72"/>
      <w:lang w:bidi="ar-SA"/>
    </w:rPr>
  </w:style>
  <w:style w:type="character" w:customStyle="1" w:styleId="BodyTextChar">
    <w:name w:val="Body Text Char"/>
    <w:basedOn w:val="DefaultParagraphFont"/>
    <w:link w:val="BodyText"/>
    <w:rsid w:val="00147F05"/>
    <w:rPr>
      <w:rFonts w:ascii="Times New Roman" w:eastAsia="Times New Roman" w:hAnsi="Times New Roman" w:cs="Mitra"/>
      <w:bCs w:val="0"/>
      <w:sz w:val="24"/>
      <w:szCs w:val="72"/>
      <w:lang w:bidi="ar-SA"/>
    </w:rPr>
  </w:style>
  <w:style w:type="paragraph" w:customStyle="1" w:styleId="1">
    <w:name w:val="تيتر1"/>
    <w:basedOn w:val="Normal"/>
    <w:next w:val="Normal"/>
    <w:rsid w:val="00147F05"/>
    <w:pPr>
      <w:keepNext/>
      <w:spacing w:before="240" w:after="480"/>
      <w:jc w:val="center"/>
    </w:pPr>
    <w:rPr>
      <w:rFonts w:ascii="Times New Roman" w:eastAsia="Times New Roman" w:hAnsi="Times New Roman" w:cs="Traffic"/>
      <w:sz w:val="36"/>
      <w:szCs w:val="56"/>
    </w:rPr>
  </w:style>
  <w:style w:type="paragraph" w:customStyle="1" w:styleId="2">
    <w:name w:val="تيتر2"/>
    <w:basedOn w:val="Normal"/>
    <w:next w:val="Normal"/>
    <w:rsid w:val="00147F05"/>
    <w:pPr>
      <w:spacing w:before="120"/>
      <w:ind w:hanging="284"/>
    </w:pPr>
    <w:rPr>
      <w:rFonts w:ascii="Times New Roman" w:eastAsia="Times New Roman" w:hAnsi="Times New Roman" w:cs="Zar"/>
      <w:bCs w:val="0"/>
      <w:sz w:val="24"/>
      <w:szCs w:val="24"/>
    </w:rPr>
  </w:style>
  <w:style w:type="paragraph" w:customStyle="1" w:styleId="10">
    <w:name w:val="پاورقي1"/>
    <w:basedOn w:val="Normal"/>
    <w:next w:val="20"/>
    <w:rsid w:val="00147F05"/>
    <w:rPr>
      <w:rFonts w:ascii="Times New Roman" w:eastAsia="Times New Roman" w:hAnsi="Times New Roman" w:cs="B Zar"/>
      <w:bCs w:val="0"/>
      <w:sz w:val="24"/>
    </w:rPr>
  </w:style>
  <w:style w:type="paragraph" w:customStyle="1" w:styleId="20">
    <w:name w:val="پاورقي2"/>
    <w:basedOn w:val="10"/>
    <w:next w:val="10"/>
    <w:rsid w:val="00147F05"/>
  </w:style>
  <w:style w:type="paragraph" w:customStyle="1" w:styleId="Style1">
    <w:name w:val="Style1"/>
    <w:basedOn w:val="2"/>
    <w:rsid w:val="00147F05"/>
  </w:style>
  <w:style w:type="paragraph" w:customStyle="1" w:styleId="3">
    <w:name w:val="پاورقي3"/>
    <w:basedOn w:val="Normal"/>
    <w:next w:val="4"/>
    <w:rsid w:val="00147F05"/>
    <w:pPr>
      <w:bidi w:val="0"/>
      <w:ind w:left="284" w:hanging="284"/>
      <w:jc w:val="right"/>
    </w:pPr>
    <w:rPr>
      <w:rFonts w:ascii="Times New Roman" w:eastAsia="Times New Roman" w:hAnsi="Times New Roman" w:cs="B Zar"/>
      <w:bCs w:val="0"/>
      <w:sz w:val="24"/>
      <w:szCs w:val="24"/>
    </w:rPr>
  </w:style>
  <w:style w:type="paragraph" w:customStyle="1" w:styleId="4">
    <w:name w:val="پاورقي4"/>
    <w:basedOn w:val="3"/>
    <w:next w:val="3"/>
    <w:rsid w:val="00147F05"/>
    <w:pPr>
      <w:ind w:firstLine="0"/>
    </w:pPr>
  </w:style>
  <w:style w:type="paragraph" w:customStyle="1" w:styleId="a">
    <w:name w:val="پاصفحه"/>
    <w:basedOn w:val="Normal"/>
    <w:next w:val="a0"/>
    <w:rsid w:val="00147F05"/>
    <w:pPr>
      <w:spacing w:before="240"/>
    </w:pPr>
    <w:rPr>
      <w:rFonts w:ascii="Times New Roman" w:eastAsia="Times New Roman" w:hAnsi="Times New Roman" w:cs="BadrCourier New"/>
      <w:sz w:val="36"/>
      <w:szCs w:val="40"/>
    </w:rPr>
  </w:style>
  <w:style w:type="paragraph" w:customStyle="1" w:styleId="a0">
    <w:name w:val="سرصفحه"/>
    <w:basedOn w:val="a"/>
    <w:rsid w:val="00147F05"/>
  </w:style>
  <w:style w:type="paragraph" w:customStyle="1" w:styleId="Style9">
    <w:name w:val="Style9"/>
    <w:basedOn w:val="Normal"/>
    <w:rsid w:val="00147F05"/>
    <w:pPr>
      <w:jc w:val="center"/>
    </w:pPr>
    <w:rPr>
      <w:rFonts w:ascii="Times New Roman" w:eastAsia="Times New Roman" w:hAnsi="Times New Roman" w:cs="Nazanin"/>
      <w:bCs w:val="0"/>
      <w:lang w:bidi="ar-SA"/>
    </w:rPr>
  </w:style>
  <w:style w:type="paragraph" w:styleId="MacroText">
    <w:name w:val="macro"/>
    <w:aliases w:val="تست"/>
    <w:link w:val="MacroTextChar"/>
    <w:rsid w:val="00147F0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Times New Roman" w:cs="Zar"/>
      <w:szCs w:val="24"/>
      <w:lang w:bidi="ar-SA"/>
    </w:rPr>
  </w:style>
  <w:style w:type="character" w:customStyle="1" w:styleId="MacroTextChar">
    <w:name w:val="Macro Text Char"/>
    <w:aliases w:val="تست Char"/>
    <w:basedOn w:val="DefaultParagraphFont"/>
    <w:link w:val="MacroText"/>
    <w:rsid w:val="00147F05"/>
    <w:rPr>
      <w:rFonts w:ascii="Courier New" w:eastAsia="Times New Roman" w:hAnsi="Times New Roman" w:cs="Zar"/>
      <w:szCs w:val="24"/>
      <w:lang w:bidi="ar-SA"/>
    </w:rPr>
  </w:style>
  <w:style w:type="character" w:customStyle="1" w:styleId="CharChar8">
    <w:name w:val="Char Char8"/>
    <w:basedOn w:val="DefaultParagraphFont"/>
    <w:rsid w:val="00147F05"/>
    <w:rPr>
      <w:rFonts w:ascii="Times New Roman" w:eastAsia="Times New Roman" w:hAnsi="Times New Roman" w:cs="Traditional Arabic"/>
      <w:b/>
      <w:bCs/>
      <w:i/>
      <w:iCs/>
      <w:sz w:val="24"/>
      <w:szCs w:val="28"/>
    </w:rPr>
  </w:style>
  <w:style w:type="paragraph" w:styleId="BalloonText">
    <w:name w:val="Balloon Text"/>
    <w:basedOn w:val="Normal"/>
    <w:link w:val="BalloonTextChar"/>
    <w:rsid w:val="00147F05"/>
    <w:rPr>
      <w:rFonts w:ascii="Tahoma" w:eastAsia="Times New Roman" w:hAnsi="Tahoma" w:cs="Tahoma"/>
      <w:bCs w:val="0"/>
      <w:sz w:val="16"/>
      <w:szCs w:val="16"/>
      <w:lang w:bidi="ar-SA"/>
    </w:rPr>
  </w:style>
  <w:style w:type="character" w:customStyle="1" w:styleId="BalloonTextChar">
    <w:name w:val="Balloon Text Char"/>
    <w:basedOn w:val="DefaultParagraphFont"/>
    <w:link w:val="BalloonText"/>
    <w:rsid w:val="00147F05"/>
    <w:rPr>
      <w:rFonts w:ascii="Tahoma" w:eastAsia="Times New Roman" w:hAnsi="Tahoma" w:cs="Tahoma"/>
      <w:bCs w:val="0"/>
      <w:sz w:val="16"/>
      <w:szCs w:val="16"/>
      <w:lang w:bidi="ar-SA"/>
    </w:rPr>
  </w:style>
  <w:style w:type="character" w:styleId="Emphasis">
    <w:name w:val="Emphasis"/>
    <w:basedOn w:val="DefaultParagraphFont"/>
    <w:uiPriority w:val="20"/>
    <w:qFormat/>
    <w:rsid w:val="00147F05"/>
    <w:rPr>
      <w:i/>
      <w:iCs/>
    </w:rPr>
  </w:style>
  <w:style w:type="paragraph" w:styleId="NormalWeb">
    <w:name w:val="Normal (Web)"/>
    <w:basedOn w:val="Normal"/>
    <w:uiPriority w:val="99"/>
    <w:unhideWhenUsed/>
    <w:rsid w:val="00147F05"/>
    <w:pPr>
      <w:bidi w:val="0"/>
      <w:spacing w:before="100" w:beforeAutospacing="1" w:after="100" w:afterAutospacing="1"/>
    </w:pPr>
    <w:rPr>
      <w:rFonts w:ascii="Times New Roman" w:eastAsia="Times New Roman" w:hAnsi="Times New Roman" w:cs="Times New Roman"/>
      <w:b w:val="0"/>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dkhahi.net/wiki/index.php?title=%D8%A7%D8%AF%D8%A7%D8%B1%D8%A7%D8%AA&amp;action=edit" TargetMode="External"/><Relationship Id="rId13" Type="http://schemas.openxmlformats.org/officeDocument/2006/relationships/hyperlink" Target="http://www.dadkhahi.net/wiki/index.php?title=%D8%B4%D8%B1%DA%A9%D8%AA%D9%87%D8%A7%DB%8C_%D8%AF%D9%88%D9%84%D8%AA%DB%8C&amp;action=edit" TargetMode="External"/><Relationship Id="rId18" Type="http://schemas.openxmlformats.org/officeDocument/2006/relationships/hyperlink" Target="http://www.dadkhahi.net/wiki/index.php?title=%D9%86%DB%8C%D8%B1%D9%88%D9%87%D8%A7%DB%8C_%D9%85%D8%B3%D9%84%D8%AD&amp;action=edit" TargetMode="External"/><Relationship Id="rId26" Type="http://schemas.openxmlformats.org/officeDocument/2006/relationships/hyperlink" Target="http://www.dadkhahi.net/wiki/index.php?title=%D8%A7%D8%B3%D9%86%D8%A7%D8%AF&amp;action=edit" TargetMode="External"/><Relationship Id="rId3" Type="http://schemas.openxmlformats.org/officeDocument/2006/relationships/settings" Target="settings.xml"/><Relationship Id="rId21" Type="http://schemas.openxmlformats.org/officeDocument/2006/relationships/hyperlink" Target="http://www.dadkhahi.net/wiki/index.php?title=%D8%BA%DB%8C%D8%B1_%D8%B1%D8%B3%D9%85%DB%8C&amp;action=edit" TargetMode="External"/><Relationship Id="rId34" Type="http://schemas.openxmlformats.org/officeDocument/2006/relationships/footer" Target="footer2.xml"/><Relationship Id="rId7" Type="http://schemas.openxmlformats.org/officeDocument/2006/relationships/hyperlink" Target="http://www.dadkhahi.net/wiki/index.php?title=%DA%A9%D8%A7%D8%B1%D9%85%D9%86%D8%AF&amp;action=edit" TargetMode="External"/><Relationship Id="rId12" Type="http://schemas.openxmlformats.org/officeDocument/2006/relationships/hyperlink" Target="http://www.dadkhahi.net/wiki/index.php?title=%D9%85%D9%88%D8%B3%D8%B3%D8%A7%D8%AA&amp;action=edit" TargetMode="External"/><Relationship Id="rId17" Type="http://schemas.openxmlformats.org/officeDocument/2006/relationships/hyperlink" Target="http://www.dadkhahi.net/wiki/index.php?title=%D9%82%D9%88%D8%A7%DB%8C_%D8%B3%D9%87_%DA%AF%D8%A7%D9%86%D9%87&amp;action=edit" TargetMode="External"/><Relationship Id="rId25" Type="http://schemas.openxmlformats.org/officeDocument/2006/relationships/hyperlink" Target="http://www.dadkhahi.net/wiki/index.php?title=%D8%B3%D9%87%D8%A7%D9%85&amp;action=edi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dkhahi.net/wiki/index.php?title=%D8%AF%D8%A7%D8%B1%D9%86%D8%AF%DA%AF%D8%A7%D9%86_%D9%BE%D8%A7%DB%8C%D9%87_%D9%82%D8%B6%D8%A7%D8%A6%DB%8C&amp;action=edit" TargetMode="External"/><Relationship Id="rId20" Type="http://schemas.openxmlformats.org/officeDocument/2006/relationships/hyperlink" Target="http://www.dadkhahi.net/wiki/index.php?title=%D8%B1%D8%B3%D9%85%DB%8C&amp;action=edit" TargetMode="External"/><Relationship Id="rId29" Type="http://schemas.openxmlformats.org/officeDocument/2006/relationships/hyperlink" Target="http://www.dadkhahi.net/wiki/index.php?title=%D8%A8%D8%B1%D8%AF%D8%A7%D8%B4%D8%AA&amp;action=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dkhahi.net/wiki/index.php?title=%D8%B4%D9%87%D8%B1%D8%AF%D8%A7%D8%B1%DB%8C&amp;action=edit" TargetMode="External"/><Relationship Id="rId24" Type="http://schemas.openxmlformats.org/officeDocument/2006/relationships/hyperlink" Target="http://www.dadkhahi.net/wiki/index.php/%D8%AD%D9%88%D8%A7%D9%84%D9%8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adkhahi.net/wiki/index.php?title=%D8%AF%DB%8C%D9%88%D8%A7%D9%86_%D9%85%D8%AD%D8%A7%D8%B3%D8%A8%D8%A7%D8%AA&amp;action=edit" TargetMode="External"/><Relationship Id="rId23" Type="http://schemas.openxmlformats.org/officeDocument/2006/relationships/hyperlink" Target="http://www.dadkhahi.net/wiki/index.php?title=%D9%85%D8%B7%D8%A7%D9%84%D8%A8%D8%A7%D8%AA&amp;action=edit" TargetMode="External"/><Relationship Id="rId28" Type="http://schemas.openxmlformats.org/officeDocument/2006/relationships/hyperlink" Target="http://www.dadkhahi.net/wiki/index.php?title=%D9%88%D8%B8%DB%8C%D9%81%D9%87&amp;action=edit" TargetMode="External"/><Relationship Id="rId36" Type="http://schemas.openxmlformats.org/officeDocument/2006/relationships/theme" Target="theme/theme1.xml"/><Relationship Id="rId10" Type="http://schemas.openxmlformats.org/officeDocument/2006/relationships/hyperlink" Target="http://www.dadkhahi.net/wiki/index.php?title=%D8%B4%D9%88%D8%B1%D8%A7&amp;action=edit" TargetMode="External"/><Relationship Id="rId19" Type="http://schemas.openxmlformats.org/officeDocument/2006/relationships/hyperlink" Target="http://www.dadkhahi.net/wiki/index.php?title=%D9%85%D8%A7%D9%85%D9%88%D8%B1%DB%8C%D9%86_%D8%A8%D9%87_%D8%AE%D8%AF%D9%85%D8%A7%D8%AA_%D8%B9%D9%85%D9%88%D9%85%DB%8C&amp;action=edit" TargetMode="External"/><Relationship Id="rId31" Type="http://schemas.openxmlformats.org/officeDocument/2006/relationships/hyperlink" Target="http://www.dadkhahi.net/wiki/index.php?title=%D9%85%D8%AE%D8%AA%D9%84%D8%B3&amp;action=edit" TargetMode="External"/><Relationship Id="rId4" Type="http://schemas.openxmlformats.org/officeDocument/2006/relationships/webSettings" Target="webSettings.xml"/><Relationship Id="rId9" Type="http://schemas.openxmlformats.org/officeDocument/2006/relationships/hyperlink" Target="http://www.dadkhahi.net/wiki/index.php?title=%D8%B3%D8%A7%D8%B2%D9%85%D8%A7%D9%86&amp;action=edit" TargetMode="External"/><Relationship Id="rId14" Type="http://schemas.openxmlformats.org/officeDocument/2006/relationships/hyperlink" Target="http://www.dadkhahi.net/wiki/index.php/%D9%86%D9%87%D8%A7%D8%AF%D9%87%D8%A7%DB%8C_%D8%A7%D9%86%D9%82%D9%84%D8%A7%D8%A8%DB%8C" TargetMode="External"/><Relationship Id="rId22" Type="http://schemas.openxmlformats.org/officeDocument/2006/relationships/hyperlink" Target="http://www.dadkhahi.net/wiki/index.php?title=%D9%88%D8%AC%D9%88%D9%87&amp;action=edit" TargetMode="External"/><Relationship Id="rId27" Type="http://schemas.openxmlformats.org/officeDocument/2006/relationships/hyperlink" Target="http://www.dadkhahi.net/wiki/index.php?title=%D8%A7%D9%88%D8%B1%D8%A7%D9%82_%D8%A8%D9%87%D8%A7%D8%AF%D8%A7%D8%B1&amp;action=edit" TargetMode="External"/><Relationship Id="rId30" Type="http://schemas.openxmlformats.org/officeDocument/2006/relationships/hyperlink" Target="http://www.dadkhahi.net/wiki/index.php?title=%D8%AA%D8%B5%D8%A7%D8%AD%D8%A8&amp;action=edit"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gollup-international.com" TargetMode="External"/><Relationship Id="rId2" Type="http://schemas.openxmlformats.org/officeDocument/2006/relationships/hyperlink" Target="http://www.freedomhous.org" TargetMode="External"/><Relationship Id="rId1" Type="http://schemas.openxmlformats.org/officeDocument/2006/relationships/hyperlink" Target="http://www.i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7610</Words>
  <Characters>43378</Characters>
  <Application>Microsoft Office Word</Application>
  <DocSecurity>0</DocSecurity>
  <Lines>361</Lines>
  <Paragraphs>101</Paragraphs>
  <ScaleCrop>false</ScaleCrop>
  <Company>CSR</Company>
  <LinksUpToDate>false</LinksUpToDate>
  <CharactersWithSpaces>50887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ProUser</dc:creator>
  <cp:lastModifiedBy>Center</cp:lastModifiedBy>
  <cp:revision>2</cp:revision>
  <dcterms:created xsi:type="dcterms:W3CDTF">2015-10-07T09:22:00Z</dcterms:created>
  <dcterms:modified xsi:type="dcterms:W3CDTF">2015-10-07T09:22:00Z</dcterms:modified>
</cp:coreProperties>
</file>